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38" w:rsidRPr="00C50B9C" w:rsidRDefault="005A02EF" w:rsidP="004D2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50B9C">
        <w:rPr>
          <w:rFonts w:ascii="Times New Roman" w:hAnsi="Times New Roman" w:cs="Times New Roman"/>
          <w:b/>
          <w:i/>
          <w:iCs/>
          <w:sz w:val="28"/>
          <w:szCs w:val="28"/>
        </w:rPr>
        <w:t>Esercizio di ricerca della fede (marzo 2015)</w:t>
      </w:r>
    </w:p>
    <w:p w:rsidR="00C50B9C" w:rsidRDefault="00C50B9C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129" w:rsidRPr="00C50B9C" w:rsidRDefault="005A02EF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9C">
        <w:rPr>
          <w:rFonts w:ascii="Times New Roman" w:hAnsi="Times New Roman" w:cs="Times New Roman"/>
          <w:sz w:val="28"/>
          <w:szCs w:val="28"/>
        </w:rPr>
        <w:t>Il racconto della pa</w:t>
      </w:r>
      <w:r w:rsidR="00B843DB">
        <w:rPr>
          <w:rFonts w:ascii="Times New Roman" w:hAnsi="Times New Roman" w:cs="Times New Roman"/>
          <w:sz w:val="28"/>
          <w:szCs w:val="28"/>
        </w:rPr>
        <w:t>ssione secondo Marco (</w:t>
      </w:r>
      <w:bookmarkStart w:id="0" w:name="_GoBack"/>
      <w:r w:rsidR="008B3610">
        <w:rPr>
          <w:rFonts w:ascii="Times New Roman" w:hAnsi="Times New Roman" w:cs="Times New Roman"/>
          <w:sz w:val="28"/>
          <w:szCs w:val="28"/>
        </w:rPr>
        <w:t>14,1-15,</w:t>
      </w:r>
      <w:r w:rsidRPr="00C50B9C">
        <w:rPr>
          <w:rFonts w:ascii="Times New Roman" w:hAnsi="Times New Roman" w:cs="Times New Roman"/>
          <w:sz w:val="28"/>
          <w:szCs w:val="28"/>
        </w:rPr>
        <w:t>47</w:t>
      </w:r>
      <w:bookmarkEnd w:id="0"/>
      <w:r w:rsidRPr="00C50B9C">
        <w:rPr>
          <w:rFonts w:ascii="Times New Roman" w:hAnsi="Times New Roman" w:cs="Times New Roman"/>
          <w:sz w:val="28"/>
          <w:szCs w:val="28"/>
        </w:rPr>
        <w:t xml:space="preserve">) </w:t>
      </w:r>
      <w:r w:rsidR="00B93129" w:rsidRPr="00C50B9C">
        <w:rPr>
          <w:rFonts w:ascii="Times New Roman" w:hAnsi="Times New Roman" w:cs="Times New Roman"/>
          <w:sz w:val="28"/>
          <w:szCs w:val="28"/>
        </w:rPr>
        <w:t>copre due interi capitoli ed uno spazio incredibilmente ampio rispetto al resto del vangelo. Marco non offre alcun particolare emotivo o pietistico, evita le introspezioni psicologiche e le curiosità aneddotiche e si concentra su una domanda: che senso ha una vicenda tanto assurda? Può essere la rivelazione definitiva di Dio questo maestro giudeo giustiziato come un criminale comune? Le parole attribui</w:t>
      </w:r>
      <w:r w:rsidR="00DA442D">
        <w:rPr>
          <w:rFonts w:ascii="Times New Roman" w:hAnsi="Times New Roman" w:cs="Times New Roman"/>
          <w:sz w:val="28"/>
          <w:szCs w:val="28"/>
        </w:rPr>
        <w:t xml:space="preserve">te al centurione </w:t>
      </w:r>
      <w:proofErr w:type="spellStart"/>
      <w:r w:rsidR="00DA442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DA442D">
        <w:rPr>
          <w:rFonts w:ascii="Times New Roman" w:hAnsi="Times New Roman" w:cs="Times New Roman"/>
          <w:sz w:val="28"/>
          <w:szCs w:val="28"/>
        </w:rPr>
        <w:tab/>
        <w:t>o</w:t>
      </w:r>
      <w:r w:rsidR="008B3610">
        <w:rPr>
          <w:rFonts w:ascii="Times New Roman" w:hAnsi="Times New Roman" w:cs="Times New Roman"/>
          <w:sz w:val="28"/>
          <w:szCs w:val="28"/>
        </w:rPr>
        <w:t>: “</w:t>
      </w:r>
      <w:r w:rsidR="00B93129" w:rsidRPr="00C50B9C">
        <w:rPr>
          <w:rFonts w:ascii="Times New Roman" w:hAnsi="Times New Roman" w:cs="Times New Roman"/>
          <w:sz w:val="28"/>
          <w:szCs w:val="28"/>
        </w:rPr>
        <w:t>Veramente quest’uomo era Figlio di Dio” (15,39) ne sono la sconcertante risposta, per bocca di un pagano, estraneo alla cerchia dei discepoli.</w:t>
      </w:r>
    </w:p>
    <w:p w:rsidR="00E73D38" w:rsidRPr="00C50B9C" w:rsidRDefault="005A02EF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B9C">
        <w:rPr>
          <w:rFonts w:ascii="Times New Roman" w:hAnsi="Times New Roman" w:cs="Times New Roman"/>
          <w:sz w:val="28"/>
          <w:szCs w:val="28"/>
        </w:rPr>
        <w:t xml:space="preserve">Anche se tante volte </w:t>
      </w:r>
      <w:r w:rsidR="00CD6563" w:rsidRPr="00C50B9C">
        <w:rPr>
          <w:rFonts w:ascii="Times New Roman" w:hAnsi="Times New Roman" w:cs="Times New Roman"/>
          <w:sz w:val="28"/>
          <w:szCs w:val="28"/>
        </w:rPr>
        <w:t xml:space="preserve">li abbiamo ascoltati </w:t>
      </w:r>
      <w:r w:rsidRPr="00C50B9C">
        <w:rPr>
          <w:rFonts w:ascii="Times New Roman" w:hAnsi="Times New Roman" w:cs="Times New Roman"/>
          <w:sz w:val="28"/>
          <w:szCs w:val="28"/>
        </w:rPr>
        <w:t xml:space="preserve">tali testi vengono </w:t>
      </w:r>
      <w:proofErr w:type="spellStart"/>
      <w:r w:rsidRPr="00C50B9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C50B9C">
        <w:rPr>
          <w:rFonts w:ascii="Times New Roman" w:hAnsi="Times New Roman" w:cs="Times New Roman"/>
          <w:sz w:val="28"/>
          <w:szCs w:val="28"/>
        </w:rPr>
        <w:t>-proclamati nella domenica delle Palme non tanto per rinfrescare la memoria, quanto perché la Parola parla a noi oggi, sia in senso individuale che collettivo. Non è dunque la stessa cosa quest’anno rispetto allo scorso anno e non sarà la stessa il prossi</w:t>
      </w:r>
      <w:r w:rsidR="00CD6563" w:rsidRPr="00C50B9C">
        <w:rPr>
          <w:rFonts w:ascii="Times New Roman" w:hAnsi="Times New Roman" w:cs="Times New Roman"/>
          <w:sz w:val="28"/>
          <w:szCs w:val="28"/>
        </w:rPr>
        <w:t>mo. N</w:t>
      </w:r>
      <w:r w:rsidRPr="00C50B9C">
        <w:rPr>
          <w:rFonts w:ascii="Times New Roman" w:hAnsi="Times New Roman" w:cs="Times New Roman"/>
          <w:sz w:val="28"/>
          <w:szCs w:val="28"/>
        </w:rPr>
        <w:t>on è casuale</w:t>
      </w:r>
      <w:r w:rsidR="00FB6F02" w:rsidRPr="00C50B9C">
        <w:rPr>
          <w:rFonts w:ascii="Times New Roman" w:hAnsi="Times New Roman" w:cs="Times New Roman"/>
          <w:sz w:val="28"/>
          <w:szCs w:val="28"/>
        </w:rPr>
        <w:t>, del resto</w:t>
      </w:r>
      <w:r w:rsidR="00CD6563" w:rsidRPr="00C50B9C">
        <w:rPr>
          <w:rFonts w:ascii="Times New Roman" w:hAnsi="Times New Roman" w:cs="Times New Roman"/>
          <w:sz w:val="28"/>
          <w:szCs w:val="28"/>
        </w:rPr>
        <w:t>,</w:t>
      </w:r>
      <w:r w:rsidRPr="00C50B9C">
        <w:rPr>
          <w:rFonts w:ascii="Times New Roman" w:hAnsi="Times New Roman" w:cs="Times New Roman"/>
          <w:sz w:val="28"/>
          <w:szCs w:val="28"/>
        </w:rPr>
        <w:t xml:space="preserve"> che il tema del Sabato santo, con la discesa agli inferi, sia emerso con tanta forza, nonché con tante sfumature diverse,</w:t>
      </w:r>
      <w:r w:rsidR="00FB6F02" w:rsidRPr="00C50B9C">
        <w:rPr>
          <w:rFonts w:ascii="Times New Roman" w:hAnsi="Times New Roman" w:cs="Times New Roman"/>
          <w:sz w:val="28"/>
          <w:szCs w:val="28"/>
        </w:rPr>
        <w:t xml:space="preserve"> nella teologia del dopo Auschwi</w:t>
      </w:r>
      <w:r w:rsidRPr="00C50B9C">
        <w:rPr>
          <w:rFonts w:ascii="Times New Roman" w:hAnsi="Times New Roman" w:cs="Times New Roman"/>
          <w:sz w:val="28"/>
          <w:szCs w:val="28"/>
        </w:rPr>
        <w:t xml:space="preserve">tz. Chiunque abbia varcato </w:t>
      </w:r>
      <w:r w:rsidR="008B3610">
        <w:rPr>
          <w:rFonts w:ascii="Times New Roman" w:hAnsi="Times New Roman" w:cs="Times New Roman"/>
          <w:sz w:val="28"/>
          <w:szCs w:val="28"/>
        </w:rPr>
        <w:t xml:space="preserve">la soglia di </w:t>
      </w:r>
      <w:r w:rsidRPr="00C50B9C">
        <w:rPr>
          <w:rFonts w:ascii="Times New Roman" w:hAnsi="Times New Roman" w:cs="Times New Roman"/>
          <w:sz w:val="28"/>
          <w:szCs w:val="28"/>
        </w:rPr>
        <w:t xml:space="preserve">quel tragico campo non può </w:t>
      </w:r>
      <w:r w:rsidR="008B3610">
        <w:rPr>
          <w:rFonts w:ascii="Times New Roman" w:hAnsi="Times New Roman" w:cs="Times New Roman"/>
          <w:sz w:val="28"/>
          <w:szCs w:val="28"/>
        </w:rPr>
        <w:t xml:space="preserve">non </w:t>
      </w:r>
      <w:r w:rsidRPr="00C50B9C">
        <w:rPr>
          <w:rFonts w:ascii="Times New Roman" w:hAnsi="Times New Roman" w:cs="Times New Roman"/>
          <w:sz w:val="28"/>
          <w:szCs w:val="28"/>
        </w:rPr>
        <w:t>essersi chiesto dove fosse l'uomo, ma anche, vista la banalità del male, dove fosse Dio.</w:t>
      </w:r>
    </w:p>
    <w:p w:rsidR="00E73D38" w:rsidRPr="00C50B9C" w:rsidRDefault="005A02EF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B9C">
        <w:rPr>
          <w:rFonts w:ascii="Times New Roman" w:hAnsi="Times New Roman" w:cs="Times New Roman"/>
          <w:sz w:val="28"/>
          <w:szCs w:val="28"/>
        </w:rPr>
        <w:t>Non è difficil</w:t>
      </w:r>
      <w:r w:rsidR="00FB6F02" w:rsidRPr="00C50B9C">
        <w:rPr>
          <w:rFonts w:ascii="Times New Roman" w:hAnsi="Times New Roman" w:cs="Times New Roman"/>
          <w:sz w:val="28"/>
          <w:szCs w:val="28"/>
        </w:rPr>
        <w:t xml:space="preserve">e individuare almeno </w:t>
      </w:r>
      <w:r w:rsidR="00FB6F02" w:rsidRPr="008B3610">
        <w:rPr>
          <w:rFonts w:ascii="Times New Roman" w:hAnsi="Times New Roman" w:cs="Times New Roman"/>
          <w:b/>
          <w:sz w:val="28"/>
          <w:szCs w:val="28"/>
        </w:rPr>
        <w:t>tre momenti</w:t>
      </w:r>
      <w:r w:rsidRPr="008B3610">
        <w:rPr>
          <w:rFonts w:ascii="Times New Roman" w:hAnsi="Times New Roman" w:cs="Times New Roman"/>
          <w:b/>
          <w:sz w:val="28"/>
          <w:szCs w:val="28"/>
        </w:rPr>
        <w:t xml:space="preserve"> nel racconto di Marco</w:t>
      </w:r>
      <w:r w:rsidR="008B3610">
        <w:rPr>
          <w:rFonts w:ascii="Times New Roman" w:hAnsi="Times New Roman" w:cs="Times New Roman"/>
          <w:sz w:val="28"/>
          <w:szCs w:val="28"/>
        </w:rPr>
        <w:t>,</w:t>
      </w:r>
      <w:r w:rsidRPr="00C50B9C">
        <w:rPr>
          <w:rFonts w:ascii="Times New Roman" w:hAnsi="Times New Roman" w:cs="Times New Roman"/>
          <w:sz w:val="28"/>
          <w:szCs w:val="28"/>
        </w:rPr>
        <w:t xml:space="preserve"> che scrive per la comunità di Roma messa alla prova da una feroce persecuzione anticristiana e nello stesso tempo già testimone di divisioni e di scan</w:t>
      </w:r>
      <w:r w:rsidR="00FB6F02" w:rsidRPr="00C50B9C">
        <w:rPr>
          <w:rFonts w:ascii="Times New Roman" w:hAnsi="Times New Roman" w:cs="Times New Roman"/>
          <w:sz w:val="28"/>
          <w:szCs w:val="28"/>
        </w:rPr>
        <w:t>dali al suo interno. Il primo</w:t>
      </w:r>
      <w:r w:rsidRPr="00C50B9C">
        <w:rPr>
          <w:rFonts w:ascii="Times New Roman" w:hAnsi="Times New Roman" w:cs="Times New Roman"/>
          <w:sz w:val="28"/>
          <w:szCs w:val="28"/>
        </w:rPr>
        <w:t xml:space="preserve"> è riconducibile all’episodio dell’unzione che apre e per certi vers</w:t>
      </w:r>
      <w:r w:rsidR="00FB6F02" w:rsidRPr="00C50B9C">
        <w:rPr>
          <w:rFonts w:ascii="Times New Roman" w:hAnsi="Times New Roman" w:cs="Times New Roman"/>
          <w:sz w:val="28"/>
          <w:szCs w:val="28"/>
        </w:rPr>
        <w:t>i chiude la sequenza. Il secondo</w:t>
      </w:r>
      <w:r w:rsidRPr="00C50B9C">
        <w:rPr>
          <w:rFonts w:ascii="Times New Roman" w:hAnsi="Times New Roman" w:cs="Times New Roman"/>
          <w:sz w:val="28"/>
          <w:szCs w:val="28"/>
        </w:rPr>
        <w:t xml:space="preserve"> fa riferimento al momento dell’agonia e</w:t>
      </w:r>
      <w:r w:rsidR="00CD6563" w:rsidRPr="00C50B9C">
        <w:rPr>
          <w:rFonts w:ascii="Times New Roman" w:hAnsi="Times New Roman" w:cs="Times New Roman"/>
          <w:sz w:val="28"/>
          <w:szCs w:val="28"/>
        </w:rPr>
        <w:t>, ancor prima</w:t>
      </w:r>
      <w:r w:rsidR="008B3610">
        <w:rPr>
          <w:rFonts w:ascii="Times New Roman" w:hAnsi="Times New Roman" w:cs="Times New Roman"/>
          <w:sz w:val="28"/>
          <w:szCs w:val="28"/>
        </w:rPr>
        <w:t>,</w:t>
      </w:r>
      <w:r w:rsidR="00CD6563" w:rsidRPr="00C50B9C">
        <w:rPr>
          <w:rFonts w:ascii="Times New Roman" w:hAnsi="Times New Roman" w:cs="Times New Roman"/>
          <w:sz w:val="28"/>
          <w:szCs w:val="28"/>
        </w:rPr>
        <w:t xml:space="preserve"> del tradimento</w:t>
      </w:r>
      <w:r w:rsidR="00FB6F02" w:rsidRPr="00C50B9C">
        <w:rPr>
          <w:rFonts w:ascii="Times New Roman" w:hAnsi="Times New Roman" w:cs="Times New Roman"/>
          <w:sz w:val="28"/>
          <w:szCs w:val="28"/>
        </w:rPr>
        <w:t>. Il terzo</w:t>
      </w:r>
      <w:r w:rsidRPr="00C50B9C">
        <w:rPr>
          <w:rFonts w:ascii="Times New Roman" w:hAnsi="Times New Roman" w:cs="Times New Roman"/>
          <w:sz w:val="28"/>
          <w:szCs w:val="28"/>
        </w:rPr>
        <w:t>, infine, mette al centro la crocifissione e il grido con cui Gesù</w:t>
      </w:r>
      <w:r w:rsidR="008B3610">
        <w:rPr>
          <w:rFonts w:ascii="Times New Roman" w:hAnsi="Times New Roman" w:cs="Times New Roman"/>
          <w:sz w:val="28"/>
          <w:szCs w:val="28"/>
        </w:rPr>
        <w:t>,</w:t>
      </w:r>
      <w:r w:rsidRPr="00C50B9C">
        <w:rPr>
          <w:rFonts w:ascii="Times New Roman" w:hAnsi="Times New Roman" w:cs="Times New Roman"/>
          <w:sz w:val="28"/>
          <w:szCs w:val="28"/>
        </w:rPr>
        <w:t xml:space="preserve"> </w:t>
      </w:r>
      <w:r w:rsidR="007C6E2F" w:rsidRPr="00C50B9C">
        <w:rPr>
          <w:rFonts w:ascii="Times New Roman" w:hAnsi="Times New Roman" w:cs="Times New Roman"/>
          <w:sz w:val="28"/>
          <w:szCs w:val="28"/>
        </w:rPr>
        <w:t xml:space="preserve">abbandonato da tutti, </w:t>
      </w:r>
      <w:r w:rsidRPr="00C50B9C">
        <w:rPr>
          <w:rFonts w:ascii="Times New Roman" w:hAnsi="Times New Roman" w:cs="Times New Roman"/>
          <w:sz w:val="28"/>
          <w:szCs w:val="28"/>
        </w:rPr>
        <w:t>si abbandona a Dio.</w:t>
      </w:r>
    </w:p>
    <w:p w:rsidR="00FB6F02" w:rsidRPr="00C50B9C" w:rsidRDefault="00FB6F02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B6F02" w:rsidRPr="00C50B9C" w:rsidRDefault="00FB6F02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73D38" w:rsidRPr="008B3610" w:rsidRDefault="005A02EF" w:rsidP="008B36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B3610">
        <w:rPr>
          <w:rFonts w:ascii="Times New Roman" w:hAnsi="Times New Roman" w:cs="Times New Roman"/>
          <w:b/>
          <w:iCs/>
          <w:sz w:val="28"/>
          <w:szCs w:val="28"/>
        </w:rPr>
        <w:lastRenderedPageBreak/>
        <w:t>L’unzione di Betania</w:t>
      </w:r>
      <w:r w:rsidRPr="008B3610">
        <w:rPr>
          <w:rFonts w:ascii="Times New Roman" w:hAnsi="Times New Roman" w:cs="Times New Roman"/>
          <w:iCs/>
          <w:sz w:val="28"/>
          <w:szCs w:val="28"/>
        </w:rPr>
        <w:t xml:space="preserve"> (14,3-9)</w:t>
      </w:r>
      <w:r w:rsidR="008B3610">
        <w:rPr>
          <w:rFonts w:ascii="Times New Roman" w:hAnsi="Times New Roman" w:cs="Times New Roman"/>
          <w:iCs/>
          <w:sz w:val="28"/>
          <w:szCs w:val="28"/>
        </w:rPr>
        <w:t>: “</w:t>
      </w:r>
      <w:r w:rsidR="007C6E2F" w:rsidRPr="00C50B9C">
        <w:rPr>
          <w:rFonts w:ascii="Times New Roman" w:hAnsi="Times New Roman" w:cs="Times New Roman"/>
          <w:i/>
          <w:iCs/>
          <w:sz w:val="28"/>
          <w:szCs w:val="28"/>
        </w:rPr>
        <w:t>entrò una donna con un vaso d’alabastro pieno di profumo di nardo schietto, molto costoso; e rotto il vaso d’alabastro</w:t>
      </w:r>
      <w:r w:rsidR="008B3610">
        <w:rPr>
          <w:rFonts w:ascii="Times New Roman" w:hAnsi="Times New Roman" w:cs="Times New Roman"/>
          <w:i/>
          <w:iCs/>
          <w:sz w:val="28"/>
          <w:szCs w:val="28"/>
        </w:rPr>
        <w:t>, gli versò il profumo sul capo</w:t>
      </w:r>
      <w:r w:rsidR="008B3610">
        <w:rPr>
          <w:rFonts w:ascii="Times New Roman" w:hAnsi="Times New Roman" w:cs="Times New Roman"/>
          <w:iCs/>
          <w:sz w:val="28"/>
          <w:szCs w:val="28"/>
        </w:rPr>
        <w:t>”</w:t>
      </w:r>
      <w:r w:rsidR="007C6E2F" w:rsidRPr="00C50B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6E2F" w:rsidRPr="008B3610">
        <w:rPr>
          <w:rFonts w:ascii="Times New Roman" w:hAnsi="Times New Roman" w:cs="Times New Roman"/>
          <w:iCs/>
          <w:sz w:val="28"/>
          <w:szCs w:val="28"/>
        </w:rPr>
        <w:t>(3)</w:t>
      </w:r>
      <w:r w:rsidR="007C6E2F" w:rsidRPr="00C50B9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73D38" w:rsidRDefault="007C6E2F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9C">
        <w:rPr>
          <w:rFonts w:ascii="Times New Roman" w:hAnsi="Times New Roman" w:cs="Times New Roman"/>
          <w:sz w:val="28"/>
          <w:szCs w:val="28"/>
        </w:rPr>
        <w:t xml:space="preserve">Marco precisa che il profumo è schietto (in greco </w:t>
      </w:r>
      <w:proofErr w:type="spellStart"/>
      <w:r w:rsidRPr="00C50B9C">
        <w:rPr>
          <w:rFonts w:ascii="Times New Roman" w:hAnsi="Times New Roman" w:cs="Times New Roman"/>
          <w:i/>
          <w:sz w:val="28"/>
          <w:szCs w:val="28"/>
        </w:rPr>
        <w:t>pistikes</w:t>
      </w:r>
      <w:proofErr w:type="spellEnd"/>
      <w:r w:rsidRPr="00C50B9C">
        <w:rPr>
          <w:rFonts w:ascii="Times New Roman" w:hAnsi="Times New Roman" w:cs="Times New Roman"/>
          <w:sz w:val="28"/>
          <w:szCs w:val="28"/>
        </w:rPr>
        <w:t xml:space="preserve">, che </w:t>
      </w:r>
      <w:r w:rsidR="008B3610">
        <w:rPr>
          <w:rFonts w:ascii="Times New Roman" w:hAnsi="Times New Roman" w:cs="Times New Roman"/>
          <w:sz w:val="28"/>
          <w:szCs w:val="28"/>
        </w:rPr>
        <w:t>ha</w:t>
      </w:r>
      <w:r w:rsidRPr="00C50B9C">
        <w:rPr>
          <w:rFonts w:ascii="Times New Roman" w:hAnsi="Times New Roman" w:cs="Times New Roman"/>
          <w:sz w:val="28"/>
          <w:szCs w:val="28"/>
        </w:rPr>
        <w:t xml:space="preserve"> la stessa </w:t>
      </w:r>
      <w:r w:rsidR="008B3610">
        <w:rPr>
          <w:rFonts w:ascii="Times New Roman" w:hAnsi="Times New Roman" w:cs="Times New Roman"/>
          <w:sz w:val="28"/>
          <w:szCs w:val="28"/>
        </w:rPr>
        <w:t xml:space="preserve">radice </w:t>
      </w:r>
      <w:r w:rsidRPr="00C50B9C">
        <w:rPr>
          <w:rFonts w:ascii="Times New Roman" w:hAnsi="Times New Roman" w:cs="Times New Roman"/>
          <w:sz w:val="28"/>
          <w:szCs w:val="28"/>
        </w:rPr>
        <w:t xml:space="preserve">da cui viene </w:t>
      </w:r>
      <w:proofErr w:type="spellStart"/>
      <w:r w:rsidRPr="00C50B9C">
        <w:rPr>
          <w:rFonts w:ascii="Times New Roman" w:hAnsi="Times New Roman" w:cs="Times New Roman"/>
          <w:i/>
          <w:sz w:val="28"/>
          <w:szCs w:val="28"/>
        </w:rPr>
        <w:t>pistis</w:t>
      </w:r>
      <w:proofErr w:type="spellEnd"/>
      <w:r w:rsidR="004747B7">
        <w:rPr>
          <w:rFonts w:ascii="Times New Roman" w:hAnsi="Times New Roman" w:cs="Times New Roman"/>
          <w:sz w:val="28"/>
          <w:szCs w:val="28"/>
        </w:rPr>
        <w:t>, cioè fede</w:t>
      </w:r>
      <w:r w:rsidRPr="00C50B9C">
        <w:rPr>
          <w:rFonts w:ascii="Times New Roman" w:hAnsi="Times New Roman" w:cs="Times New Roman"/>
          <w:sz w:val="28"/>
          <w:szCs w:val="28"/>
        </w:rPr>
        <w:t>), cioè genuino, autentico. Giuda si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 scandalizza per il costo (trecento denari, equivalente</w:t>
      </w:r>
      <w:r w:rsidR="00305E2E" w:rsidRPr="00C50B9C">
        <w:rPr>
          <w:rFonts w:ascii="Times New Roman" w:hAnsi="Times New Roman" w:cs="Times New Roman"/>
          <w:sz w:val="28"/>
          <w:szCs w:val="28"/>
        </w:rPr>
        <w:t xml:space="preserve"> di un anno da bracciante!) e disattende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 lo slancio dell’anonima  protagonis</w:t>
      </w:r>
      <w:r w:rsidR="00305E2E" w:rsidRPr="00C50B9C">
        <w:rPr>
          <w:rFonts w:ascii="Times New Roman" w:hAnsi="Times New Roman" w:cs="Times New Roman"/>
          <w:sz w:val="28"/>
          <w:szCs w:val="28"/>
        </w:rPr>
        <w:t xml:space="preserve">ta </w:t>
      </w:r>
      <w:r w:rsidR="00B93129" w:rsidRPr="00C50B9C">
        <w:rPr>
          <w:rFonts w:ascii="Times New Roman" w:hAnsi="Times New Roman" w:cs="Times New Roman"/>
          <w:sz w:val="28"/>
          <w:szCs w:val="28"/>
        </w:rPr>
        <w:t xml:space="preserve">(nonostante l’equivoco che la identificherà dal IV secolo con la Maddalena!) </w:t>
      </w:r>
      <w:r w:rsidR="00305E2E" w:rsidRPr="00C50B9C">
        <w:rPr>
          <w:rFonts w:ascii="Times New Roman" w:hAnsi="Times New Roman" w:cs="Times New Roman"/>
          <w:sz w:val="28"/>
          <w:szCs w:val="28"/>
        </w:rPr>
        <w:t xml:space="preserve">che non proferisce parola </w:t>
      </w:r>
      <w:r w:rsidR="005A02EF" w:rsidRPr="00C50B9C">
        <w:rPr>
          <w:rFonts w:ascii="Times New Roman" w:hAnsi="Times New Roman" w:cs="Times New Roman"/>
          <w:sz w:val="28"/>
          <w:szCs w:val="28"/>
        </w:rPr>
        <w:t>per compiere un gesto di assoluta gratuità. Senza saperlo finisce per confermare l’identità messianica di Gesù (l’</w:t>
      </w:r>
      <w:r w:rsidR="00305E2E" w:rsidRPr="00C50B9C">
        <w:rPr>
          <w:rFonts w:ascii="Times New Roman" w:hAnsi="Times New Roman" w:cs="Times New Roman"/>
          <w:sz w:val="28"/>
          <w:szCs w:val="28"/>
        </w:rPr>
        <w:t>Unto del Signore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) e per anticipare quel che sarebbe </w:t>
      </w:r>
      <w:r w:rsidR="00B93129" w:rsidRPr="00C50B9C">
        <w:rPr>
          <w:rFonts w:ascii="Times New Roman" w:hAnsi="Times New Roman" w:cs="Times New Roman"/>
          <w:sz w:val="28"/>
          <w:szCs w:val="28"/>
        </w:rPr>
        <w:t>dovuto avvenire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 </w:t>
      </w:r>
      <w:r w:rsidR="00B93129" w:rsidRPr="00C50B9C">
        <w:rPr>
          <w:rFonts w:ascii="Times New Roman" w:hAnsi="Times New Roman" w:cs="Times New Roman"/>
          <w:sz w:val="28"/>
          <w:szCs w:val="28"/>
        </w:rPr>
        <w:t>di lì a poco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 all’atto della sepoltura, se non ci fosse stato di mezzo l’</w:t>
      </w:r>
      <w:r w:rsidR="00B93129" w:rsidRPr="00C50B9C">
        <w:rPr>
          <w:rFonts w:ascii="Times New Roman" w:hAnsi="Times New Roman" w:cs="Times New Roman"/>
          <w:sz w:val="28"/>
          <w:szCs w:val="28"/>
        </w:rPr>
        <w:t>imprevisto della tomba.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 </w:t>
      </w:r>
      <w:r w:rsidR="005A02EF" w:rsidRPr="00C50B9C">
        <w:rPr>
          <w:rFonts w:ascii="Times New Roman" w:hAnsi="Times New Roman" w:cs="Times New Roman"/>
          <w:sz w:val="28"/>
          <w:szCs w:val="28"/>
        </w:rPr>
        <w:t>Quell'unguento profumato non più utilizzato rappresenta la missione della Chiesa che è quella di diffondere nel mondo la traccia sacramentale di una  presenza da ricercare. Diffondere il profumo inafferrabile, impalpabile, eppure inconfondibile del Vangelo</w:t>
      </w:r>
      <w:r w:rsidR="008B3610">
        <w:rPr>
          <w:rFonts w:ascii="Times New Roman" w:hAnsi="Times New Roman" w:cs="Times New Roman"/>
          <w:sz w:val="28"/>
          <w:szCs w:val="28"/>
        </w:rPr>
        <w:t xml:space="preserve"> è</w:t>
      </w:r>
      <w:r w:rsidR="005A02EF" w:rsidRPr="00C50B9C">
        <w:rPr>
          <w:rFonts w:ascii="Times New Roman" w:hAnsi="Times New Roman" w:cs="Times New Roman"/>
          <w:sz w:val="28"/>
          <w:szCs w:val="28"/>
        </w:rPr>
        <w:t xml:space="preserve"> quanto resta da compiere in questo frangente, rivivendo il mistero della passione, morte e risurrezione. </w:t>
      </w:r>
      <w:r w:rsidR="00305E2E" w:rsidRPr="00C50B9C">
        <w:rPr>
          <w:rFonts w:ascii="Times New Roman" w:hAnsi="Times New Roman" w:cs="Times New Roman"/>
          <w:sz w:val="28"/>
          <w:szCs w:val="28"/>
        </w:rPr>
        <w:t>Il compito dei cristiani è diffondere questo pr</w:t>
      </w:r>
      <w:r w:rsidR="008B3610">
        <w:rPr>
          <w:rFonts w:ascii="Times New Roman" w:hAnsi="Times New Roman" w:cs="Times New Roman"/>
          <w:sz w:val="28"/>
          <w:szCs w:val="28"/>
        </w:rPr>
        <w:t>ofumo di gratuità che incuriosisc</w:t>
      </w:r>
      <w:r w:rsidR="00305E2E" w:rsidRPr="00C50B9C">
        <w:rPr>
          <w:rFonts w:ascii="Times New Roman" w:hAnsi="Times New Roman" w:cs="Times New Roman"/>
          <w:sz w:val="28"/>
          <w:szCs w:val="28"/>
        </w:rPr>
        <w:t>e, affascina, rimette in cammino. Questa è la sequela.</w:t>
      </w:r>
    </w:p>
    <w:p w:rsidR="008B3610" w:rsidRPr="00C50B9C" w:rsidRDefault="008B3610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F02" w:rsidRPr="00C50B9C" w:rsidRDefault="005A02EF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3610">
        <w:rPr>
          <w:rFonts w:ascii="Times New Roman" w:hAnsi="Times New Roman" w:cs="Times New Roman"/>
          <w:b/>
          <w:sz w:val="28"/>
          <w:szCs w:val="28"/>
        </w:rPr>
        <w:t>La cena</w:t>
      </w:r>
      <w:r w:rsidR="004B6F58" w:rsidRPr="008B3610">
        <w:rPr>
          <w:rFonts w:ascii="Times New Roman" w:hAnsi="Times New Roman" w:cs="Times New Roman"/>
          <w:b/>
          <w:sz w:val="28"/>
          <w:szCs w:val="28"/>
        </w:rPr>
        <w:t xml:space="preserve"> e l’agonia nel Getsemani</w:t>
      </w:r>
      <w:r w:rsidR="004B6F58" w:rsidRPr="008B3610">
        <w:rPr>
          <w:rFonts w:ascii="Times New Roman" w:hAnsi="Times New Roman" w:cs="Times New Roman"/>
          <w:sz w:val="28"/>
          <w:szCs w:val="28"/>
        </w:rPr>
        <w:t xml:space="preserve"> (14,12-72)</w:t>
      </w:r>
      <w:r w:rsidR="00014FAF" w:rsidRPr="008B3610">
        <w:rPr>
          <w:rFonts w:ascii="Times New Roman" w:hAnsi="Times New Roman" w:cs="Times New Roman"/>
          <w:sz w:val="28"/>
          <w:szCs w:val="28"/>
        </w:rPr>
        <w:t xml:space="preserve">: </w:t>
      </w:r>
      <w:r w:rsidR="00FB6F02" w:rsidRPr="008B3610">
        <w:rPr>
          <w:rFonts w:ascii="Times New Roman" w:hAnsi="Times New Roman" w:cs="Times New Roman"/>
          <w:sz w:val="28"/>
          <w:szCs w:val="28"/>
        </w:rPr>
        <w:t>“</w:t>
      </w:r>
      <w:r w:rsidR="00FB6F02" w:rsidRPr="00C50B9C">
        <w:rPr>
          <w:rFonts w:ascii="Times New Roman" w:hAnsi="Times New Roman" w:cs="Times New Roman"/>
          <w:i/>
          <w:sz w:val="28"/>
          <w:szCs w:val="28"/>
        </w:rPr>
        <w:t>Vennero a un podere, detto Getsemani, e Gesù disse ai suoi discepoli: Sedete qui, mentre io pregherò</w:t>
      </w:r>
      <w:r w:rsidR="00FB6F02" w:rsidRPr="008B3610">
        <w:rPr>
          <w:rFonts w:ascii="Times New Roman" w:hAnsi="Times New Roman" w:cs="Times New Roman"/>
          <w:sz w:val="28"/>
          <w:szCs w:val="28"/>
        </w:rPr>
        <w:t>” (32)</w:t>
      </w:r>
    </w:p>
    <w:p w:rsidR="00E73D38" w:rsidRDefault="00FB6F02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B9C">
        <w:rPr>
          <w:rFonts w:ascii="Times New Roman" w:eastAsia="Times New Roman" w:hAnsi="Times New Roman" w:cs="Times New Roman"/>
          <w:sz w:val="28"/>
          <w:szCs w:val="28"/>
        </w:rPr>
        <w:t>La predilezione di Gesù per gesti concreti che danno a pensare spiega la scelta dell’ultima cena, in cui Gesù lascia intendere senza più equivoci il senso della sua vita. Lui dona il suo corpo e il suo sangue e tutti intuiscono la gravità dell’ora. Ciò nonostante l</w:t>
      </w:r>
      <w:r w:rsidR="008B3610">
        <w:rPr>
          <w:rFonts w:ascii="Times New Roman" w:eastAsia="Times New Roman" w:hAnsi="Times New Roman" w:cs="Times New Roman"/>
          <w:sz w:val="28"/>
          <w:szCs w:val="28"/>
        </w:rPr>
        <w:t>o sviluppo del racconto descriva</w:t>
      </w:r>
      <w:r w:rsidRPr="00C50B9C">
        <w:rPr>
          <w:rFonts w:ascii="Times New Roman" w:eastAsia="Times New Roman" w:hAnsi="Times New Roman" w:cs="Times New Roman"/>
          <w:sz w:val="28"/>
          <w:szCs w:val="28"/>
        </w:rPr>
        <w:t xml:space="preserve"> da un lato la solitudine del Maestro che comincia a sentire spavento e angoscia e dall’altra l’incapacità dei discepoli di stargli accanto. Il sonno che li sovrasta è la spia di una incapacità di condividere che tracima nel tradimento di Pietro e ancor prima nella fuga di tutti</w:t>
      </w:r>
      <w:r w:rsidR="008B361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0B9C">
        <w:rPr>
          <w:rFonts w:ascii="Times New Roman" w:eastAsia="Times New Roman" w:hAnsi="Times New Roman" w:cs="Times New Roman"/>
          <w:sz w:val="28"/>
          <w:szCs w:val="28"/>
        </w:rPr>
        <w:t xml:space="preserve"> nessuno escluso. Anche il pittoresco particolare del giovanetto che fugge nudo nella notte rientra nello scopo di comunicare l’essenziale: Gesù ora è veramente solo! Mai abbastanza rifletteremo </w:t>
      </w:r>
      <w:r w:rsidRPr="00C50B9C">
        <w:rPr>
          <w:rFonts w:ascii="Times New Roman" w:eastAsia="Times New Roman" w:hAnsi="Times New Roman" w:cs="Times New Roman"/>
          <w:sz w:val="28"/>
          <w:szCs w:val="28"/>
        </w:rPr>
        <w:lastRenderedPageBreak/>
        <w:t>sulla solitudine del Maestro che è attenuata solo dalla preghiera rivolta al Padre e che ripropone una esperienza che non è estranea agli uomini che si ritrovano da soli nel momento della prova e in quello speciale dell’agonia. Per questo la tradizione cristiana ha sempre invocato Maria “nell’ora della nostra morte” quasi a voler garantire una vicinanza altrimenti impossibile.</w:t>
      </w:r>
    </w:p>
    <w:p w:rsidR="008B3610" w:rsidRPr="00C50B9C" w:rsidRDefault="008B3610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D38" w:rsidRPr="00C50B9C" w:rsidRDefault="005A02EF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3610">
        <w:rPr>
          <w:rFonts w:ascii="Times New Roman" w:hAnsi="Times New Roman" w:cs="Times New Roman"/>
          <w:b/>
          <w:sz w:val="28"/>
          <w:szCs w:val="28"/>
        </w:rPr>
        <w:t>L</w:t>
      </w:r>
      <w:r w:rsidR="00FB6F02" w:rsidRPr="008B3610">
        <w:rPr>
          <w:rFonts w:ascii="Times New Roman" w:hAnsi="Times New Roman" w:cs="Times New Roman"/>
          <w:b/>
          <w:sz w:val="28"/>
          <w:szCs w:val="28"/>
        </w:rPr>
        <w:t>a crocifissione e il grido</w:t>
      </w:r>
      <w:r w:rsidRPr="008B3610">
        <w:rPr>
          <w:rFonts w:ascii="Times New Roman" w:hAnsi="Times New Roman" w:cs="Times New Roman"/>
          <w:b/>
          <w:sz w:val="28"/>
          <w:szCs w:val="28"/>
        </w:rPr>
        <w:t xml:space="preserve"> prima di morire</w:t>
      </w:r>
      <w:r w:rsidR="00014FAF" w:rsidRPr="008B3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FAF" w:rsidRPr="008B3610">
        <w:rPr>
          <w:rFonts w:ascii="Times New Roman" w:hAnsi="Times New Roman" w:cs="Times New Roman"/>
          <w:sz w:val="28"/>
          <w:szCs w:val="28"/>
        </w:rPr>
        <w:t>(15, 1</w:t>
      </w:r>
      <w:r w:rsidR="008B3610" w:rsidRPr="008B3610">
        <w:rPr>
          <w:rFonts w:ascii="Times New Roman" w:hAnsi="Times New Roman" w:cs="Times New Roman"/>
          <w:sz w:val="28"/>
          <w:szCs w:val="28"/>
        </w:rPr>
        <w:t>-</w:t>
      </w:r>
      <w:r w:rsidR="00014FAF" w:rsidRPr="008B3610">
        <w:rPr>
          <w:rFonts w:ascii="Times New Roman" w:hAnsi="Times New Roman" w:cs="Times New Roman"/>
          <w:sz w:val="28"/>
          <w:szCs w:val="28"/>
        </w:rPr>
        <w:t>47)</w:t>
      </w:r>
      <w:r w:rsidR="00A93CF4" w:rsidRPr="008B3610">
        <w:rPr>
          <w:rFonts w:ascii="Times New Roman" w:hAnsi="Times New Roman" w:cs="Times New Roman"/>
          <w:sz w:val="28"/>
          <w:szCs w:val="28"/>
        </w:rPr>
        <w:t>:</w:t>
      </w:r>
      <w:r w:rsidR="00A93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3CF4" w:rsidRPr="008B3610">
        <w:rPr>
          <w:rFonts w:ascii="Times New Roman" w:hAnsi="Times New Roman" w:cs="Times New Roman"/>
          <w:sz w:val="28"/>
          <w:szCs w:val="28"/>
        </w:rPr>
        <w:t>“</w:t>
      </w:r>
      <w:r w:rsidR="00A93CF4">
        <w:rPr>
          <w:rFonts w:ascii="Times New Roman" w:hAnsi="Times New Roman" w:cs="Times New Roman"/>
          <w:i/>
          <w:sz w:val="28"/>
          <w:szCs w:val="28"/>
        </w:rPr>
        <w:t>Dio mio, Dio mio perché mi hai abbandonato?</w:t>
      </w:r>
      <w:r w:rsidR="0009783E" w:rsidRPr="008B3610">
        <w:rPr>
          <w:rFonts w:ascii="Times New Roman" w:hAnsi="Times New Roman" w:cs="Times New Roman"/>
          <w:sz w:val="28"/>
          <w:szCs w:val="28"/>
        </w:rPr>
        <w:t>” (34)</w:t>
      </w:r>
    </w:p>
    <w:p w:rsidR="00014FAF" w:rsidRPr="00C50B9C" w:rsidRDefault="005A02EF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9C">
        <w:rPr>
          <w:rFonts w:ascii="Times New Roman" w:hAnsi="Times New Roman" w:cs="Times New Roman"/>
          <w:sz w:val="28"/>
          <w:szCs w:val="28"/>
        </w:rPr>
        <w:t>Il Maestro vive gli attimi della sua morte facendo proprio il Salmo 22 c</w:t>
      </w:r>
      <w:r w:rsidR="008B3610">
        <w:rPr>
          <w:rFonts w:ascii="Times New Roman" w:hAnsi="Times New Roman" w:cs="Times New Roman"/>
          <w:sz w:val="28"/>
          <w:szCs w:val="28"/>
        </w:rPr>
        <w:t>he culmina nelle parole gridate</w:t>
      </w:r>
      <w:r w:rsidRPr="00C50B9C">
        <w:rPr>
          <w:rFonts w:ascii="Times New Roman" w:hAnsi="Times New Roman" w:cs="Times New Roman"/>
          <w:sz w:val="28"/>
          <w:szCs w:val="28"/>
        </w:rPr>
        <w:t>:</w:t>
      </w:r>
      <w:r w:rsidR="008B3610">
        <w:rPr>
          <w:rFonts w:ascii="Times New Roman" w:hAnsi="Times New Roman" w:cs="Times New Roman"/>
          <w:sz w:val="28"/>
          <w:szCs w:val="28"/>
        </w:rPr>
        <w:t xml:space="preserve"> “</w:t>
      </w:r>
      <w:r w:rsidRPr="008B3610">
        <w:rPr>
          <w:rFonts w:ascii="Times New Roman" w:hAnsi="Times New Roman" w:cs="Times New Roman"/>
          <w:i/>
          <w:sz w:val="28"/>
          <w:szCs w:val="28"/>
        </w:rPr>
        <w:t xml:space="preserve">mio Dio, mio Dio perché mi hai </w:t>
      </w:r>
      <w:r w:rsidR="008B3610" w:rsidRPr="008B3610">
        <w:rPr>
          <w:rFonts w:ascii="Times New Roman" w:hAnsi="Times New Roman" w:cs="Times New Roman"/>
          <w:i/>
          <w:sz w:val="28"/>
          <w:szCs w:val="28"/>
        </w:rPr>
        <w:t>abbandonato?</w:t>
      </w:r>
      <w:r w:rsidR="008B3610">
        <w:rPr>
          <w:rFonts w:ascii="Times New Roman" w:hAnsi="Times New Roman" w:cs="Times New Roman"/>
          <w:sz w:val="28"/>
          <w:szCs w:val="28"/>
        </w:rPr>
        <w:t>”</w:t>
      </w:r>
      <w:r w:rsidRPr="00C50B9C">
        <w:rPr>
          <w:rFonts w:ascii="Times New Roman" w:hAnsi="Times New Roman" w:cs="Times New Roman"/>
          <w:sz w:val="28"/>
          <w:szCs w:val="28"/>
        </w:rPr>
        <w:t xml:space="preserve">. In esso emerge il lamento, il grido, la supplica. Sono sfumature diverse di intensa drammaticità che ci </w:t>
      </w:r>
      <w:r w:rsidR="008B3610">
        <w:rPr>
          <w:rFonts w:ascii="Times New Roman" w:hAnsi="Times New Roman" w:cs="Times New Roman"/>
          <w:sz w:val="28"/>
          <w:szCs w:val="28"/>
        </w:rPr>
        <w:t>restituiscono l'immagine di un “Messia sconfitto”</w:t>
      </w:r>
      <w:r w:rsidRPr="00C50B9C">
        <w:rPr>
          <w:rFonts w:ascii="Times New Roman" w:hAnsi="Times New Roman" w:cs="Times New Roman"/>
          <w:sz w:val="28"/>
          <w:szCs w:val="28"/>
        </w:rPr>
        <w:t>.</w:t>
      </w:r>
      <w:r w:rsidR="00A93CF4">
        <w:rPr>
          <w:rFonts w:ascii="Times New Roman" w:hAnsi="Times New Roman" w:cs="Times New Roman"/>
          <w:sz w:val="28"/>
          <w:szCs w:val="28"/>
        </w:rPr>
        <w:t xml:space="preserve"> Questo grido è irrituale: sembra un’accusa e nasconde </w:t>
      </w:r>
      <w:r w:rsidR="008B3610">
        <w:rPr>
          <w:rFonts w:ascii="Times New Roman" w:hAnsi="Times New Roman" w:cs="Times New Roman"/>
          <w:sz w:val="28"/>
          <w:szCs w:val="28"/>
        </w:rPr>
        <w:t xml:space="preserve">un’invocazione. È 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l’espressione tormentata di una fiducia incrollabile a fronte di un fallimento sconcertante. Come scriverà D. </w:t>
      </w:r>
      <w:proofErr w:type="spellStart"/>
      <w:r w:rsidR="00014FAF" w:rsidRPr="00C50B9C">
        <w:rPr>
          <w:rFonts w:ascii="Times New Roman" w:hAnsi="Times New Roman" w:cs="Times New Roman"/>
          <w:sz w:val="28"/>
          <w:szCs w:val="28"/>
        </w:rPr>
        <w:t>Bonhoeffer</w:t>
      </w:r>
      <w:proofErr w:type="spellEnd"/>
      <w:r w:rsidR="00014FAF" w:rsidRPr="00C50B9C">
        <w:rPr>
          <w:rFonts w:ascii="Times New Roman" w:hAnsi="Times New Roman" w:cs="Times New Roman"/>
          <w:sz w:val="28"/>
          <w:szCs w:val="28"/>
        </w:rPr>
        <w:t xml:space="preserve"> in una delle sue ultime lettere dal carcere</w:t>
      </w:r>
      <w:r w:rsidR="008B3610">
        <w:rPr>
          <w:rFonts w:ascii="Times New Roman" w:hAnsi="Times New Roman" w:cs="Times New Roman"/>
          <w:sz w:val="28"/>
          <w:szCs w:val="28"/>
        </w:rPr>
        <w:t>: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 “Il Dio che è con noi è il Dio che ci abbandona</w:t>
      </w:r>
      <w:r w:rsidR="00FD7856" w:rsidRPr="00C50B9C">
        <w:rPr>
          <w:rFonts w:ascii="Times New Roman" w:hAnsi="Times New Roman" w:cs="Times New Roman"/>
          <w:sz w:val="28"/>
          <w:szCs w:val="28"/>
        </w:rPr>
        <w:t>. Il Dio che ci f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a vivere  nel mondo senza l’ipotesi di Dio, è il Dio al cospetto del quale siamo in ogni momento. Con </w:t>
      </w:r>
      <w:r w:rsidR="00FD7856" w:rsidRPr="00C50B9C">
        <w:rPr>
          <w:rFonts w:ascii="Times New Roman" w:hAnsi="Times New Roman" w:cs="Times New Roman"/>
          <w:sz w:val="28"/>
          <w:szCs w:val="28"/>
        </w:rPr>
        <w:t>(</w:t>
      </w:r>
      <w:r w:rsidR="00014FAF" w:rsidRPr="00C50B9C">
        <w:rPr>
          <w:rFonts w:ascii="Times New Roman" w:hAnsi="Times New Roman" w:cs="Times New Roman"/>
          <w:sz w:val="28"/>
          <w:szCs w:val="28"/>
        </w:rPr>
        <w:t>Dio</w:t>
      </w:r>
      <w:r w:rsidR="00FD7856" w:rsidRPr="00C50B9C">
        <w:rPr>
          <w:rFonts w:ascii="Times New Roman" w:hAnsi="Times New Roman" w:cs="Times New Roman"/>
          <w:sz w:val="28"/>
          <w:szCs w:val="28"/>
        </w:rPr>
        <w:t>)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 e al cospetto di Dio noi viviamo senza Dio. Dio si lascia scacciare dal mondo sulla croce. Dio è impotente e debole</w:t>
      </w:r>
      <w:r w:rsidR="00FD7856" w:rsidRPr="00C50B9C">
        <w:rPr>
          <w:rFonts w:ascii="Times New Roman" w:hAnsi="Times New Roman" w:cs="Times New Roman"/>
          <w:sz w:val="28"/>
          <w:szCs w:val="28"/>
        </w:rPr>
        <w:t xml:space="preserve"> nel mondo e così e soltanto così rimane con noi e ci aiuta</w:t>
      </w:r>
      <w:r w:rsidR="008B3610">
        <w:rPr>
          <w:rFonts w:ascii="Times New Roman" w:hAnsi="Times New Roman" w:cs="Times New Roman"/>
          <w:sz w:val="28"/>
          <w:szCs w:val="28"/>
        </w:rPr>
        <w:t>”</w:t>
      </w:r>
      <w:r w:rsidR="00FD7856" w:rsidRPr="00C50B9C">
        <w:rPr>
          <w:rFonts w:ascii="Times New Roman" w:hAnsi="Times New Roman" w:cs="Times New Roman"/>
          <w:sz w:val="28"/>
          <w:szCs w:val="28"/>
        </w:rPr>
        <w:t xml:space="preserve"> (</w:t>
      </w:r>
      <w:r w:rsidR="00FD7856" w:rsidRPr="00C50B9C">
        <w:rPr>
          <w:rFonts w:ascii="Times New Roman" w:hAnsi="Times New Roman" w:cs="Times New Roman"/>
          <w:i/>
          <w:sz w:val="28"/>
          <w:szCs w:val="28"/>
        </w:rPr>
        <w:t>Resistenza e Resa</w:t>
      </w:r>
      <w:r w:rsidR="00FD7856" w:rsidRPr="00C50B9C">
        <w:rPr>
          <w:rFonts w:ascii="Times New Roman" w:hAnsi="Times New Roman" w:cs="Times New Roman"/>
          <w:sz w:val="28"/>
          <w:szCs w:val="28"/>
        </w:rPr>
        <w:t>, Milano, 1969, 265).</w:t>
      </w:r>
      <w:r w:rsidR="00716FD5" w:rsidRPr="00C50B9C">
        <w:rPr>
          <w:rFonts w:ascii="Times New Roman" w:hAnsi="Times New Roman" w:cs="Times New Roman"/>
          <w:sz w:val="28"/>
          <w:szCs w:val="28"/>
        </w:rPr>
        <w:t xml:space="preserve"> </w:t>
      </w:r>
      <w:r w:rsidR="00A93CF4">
        <w:rPr>
          <w:rFonts w:ascii="Times New Roman" w:hAnsi="Times New Roman" w:cs="Times New Roman"/>
          <w:sz w:val="28"/>
          <w:szCs w:val="28"/>
        </w:rPr>
        <w:t>I cristiani</w:t>
      </w:r>
      <w:r w:rsidRPr="00C50B9C">
        <w:rPr>
          <w:rFonts w:ascii="Times New Roman" w:hAnsi="Times New Roman" w:cs="Times New Roman"/>
          <w:sz w:val="28"/>
          <w:szCs w:val="28"/>
        </w:rPr>
        <w:t xml:space="preserve"> sono quelli che resistono</w:t>
      </w:r>
      <w:r w:rsidR="00A93CF4">
        <w:rPr>
          <w:rFonts w:ascii="Times New Roman" w:hAnsi="Times New Roman" w:cs="Times New Roman"/>
          <w:sz w:val="28"/>
          <w:szCs w:val="28"/>
        </w:rPr>
        <w:t xml:space="preserve"> sotto la croce</w:t>
      </w:r>
      <w:r w:rsidRPr="00C50B9C">
        <w:rPr>
          <w:rFonts w:ascii="Times New Roman" w:hAnsi="Times New Roman" w:cs="Times New Roman"/>
          <w:sz w:val="28"/>
          <w:szCs w:val="28"/>
        </w:rPr>
        <w:t xml:space="preserve">, cercano di lavorare con Dio, mossi dalla sua grazia e facendo leva sulla propria conversione. Come i sette monaci cistercensi francesi di </w:t>
      </w:r>
      <w:proofErr w:type="spellStart"/>
      <w:r w:rsidRPr="00C50B9C">
        <w:rPr>
          <w:rFonts w:ascii="Times New Roman" w:hAnsi="Times New Roman" w:cs="Times New Roman"/>
          <w:sz w:val="28"/>
          <w:szCs w:val="28"/>
        </w:rPr>
        <w:t>Tibh</w:t>
      </w:r>
      <w:r w:rsidR="008B3610">
        <w:rPr>
          <w:rFonts w:ascii="Times New Roman" w:hAnsi="Times New Roman" w:cs="Times New Roman"/>
          <w:sz w:val="28"/>
          <w:szCs w:val="28"/>
        </w:rPr>
        <w:t>i</w:t>
      </w:r>
      <w:r w:rsidRPr="00C50B9C">
        <w:rPr>
          <w:rFonts w:ascii="Times New Roman" w:hAnsi="Times New Roman" w:cs="Times New Roman"/>
          <w:sz w:val="28"/>
          <w:szCs w:val="28"/>
        </w:rPr>
        <w:t>rine</w:t>
      </w:r>
      <w:proofErr w:type="spellEnd"/>
      <w:r w:rsidRPr="00C50B9C">
        <w:rPr>
          <w:rFonts w:ascii="Times New Roman" w:hAnsi="Times New Roman" w:cs="Times New Roman"/>
          <w:sz w:val="28"/>
          <w:szCs w:val="28"/>
        </w:rPr>
        <w:t xml:space="preserve"> che nel 1996 vengono trucidati da un gruppo terrorist</w:t>
      </w:r>
      <w:r w:rsidR="00FF5BC4" w:rsidRPr="00C50B9C">
        <w:rPr>
          <w:rFonts w:ascii="Times New Roman" w:hAnsi="Times New Roman" w:cs="Times New Roman"/>
          <w:sz w:val="28"/>
          <w:szCs w:val="28"/>
        </w:rPr>
        <w:t>ico</w:t>
      </w:r>
      <w:r w:rsidRPr="00C50B9C">
        <w:rPr>
          <w:rFonts w:ascii="Times New Roman" w:hAnsi="Times New Roman" w:cs="Times New Roman"/>
          <w:sz w:val="28"/>
          <w:szCs w:val="28"/>
        </w:rPr>
        <w:t>.</w:t>
      </w:r>
      <w:r w:rsidR="00014FAF" w:rsidRPr="00C50B9C">
        <w:rPr>
          <w:rFonts w:ascii="Times New Roman" w:hAnsi="Times New Roman" w:cs="Times New Roman"/>
          <w:sz w:val="28"/>
          <w:szCs w:val="28"/>
        </w:rPr>
        <w:t xml:space="preserve"> </w:t>
      </w:r>
      <w:r w:rsidRPr="00C50B9C">
        <w:rPr>
          <w:rFonts w:ascii="Times New Roman" w:hAnsi="Times New Roman" w:cs="Times New Roman"/>
          <w:sz w:val="28"/>
          <w:szCs w:val="28"/>
        </w:rPr>
        <w:t>Entrare nella contemplazione della croce vuol dire passare dalla ribellione all'azione di grazie. Di fronte alla sofferenza e al dolore noi brontol</w:t>
      </w:r>
      <w:r w:rsidR="00FF5BC4" w:rsidRPr="00C50B9C">
        <w:rPr>
          <w:rFonts w:ascii="Times New Roman" w:hAnsi="Times New Roman" w:cs="Times New Roman"/>
          <w:sz w:val="28"/>
          <w:szCs w:val="28"/>
        </w:rPr>
        <w:t>iamo per le condizioni</w:t>
      </w:r>
      <w:r w:rsidRPr="00C50B9C">
        <w:rPr>
          <w:rFonts w:ascii="Times New Roman" w:hAnsi="Times New Roman" w:cs="Times New Roman"/>
          <w:sz w:val="28"/>
          <w:szCs w:val="28"/>
        </w:rPr>
        <w:t xml:space="preserve">, per i condizionamenti </w:t>
      </w:r>
      <w:r w:rsidR="00FF5BC4" w:rsidRPr="00C50B9C">
        <w:rPr>
          <w:rFonts w:ascii="Times New Roman" w:hAnsi="Times New Roman" w:cs="Times New Roman"/>
          <w:sz w:val="28"/>
          <w:szCs w:val="28"/>
        </w:rPr>
        <w:t xml:space="preserve">familiari e sociali </w:t>
      </w:r>
      <w:r w:rsidRPr="00C50B9C">
        <w:rPr>
          <w:rFonts w:ascii="Times New Roman" w:hAnsi="Times New Roman" w:cs="Times New Roman"/>
          <w:sz w:val="28"/>
          <w:szCs w:val="28"/>
        </w:rPr>
        <w:t>e ci lamentiamo per le occasioni mancate e per le scelte s</w:t>
      </w:r>
      <w:r w:rsidR="00FF5BC4" w:rsidRPr="00C50B9C">
        <w:rPr>
          <w:rFonts w:ascii="Times New Roman" w:hAnsi="Times New Roman" w:cs="Times New Roman"/>
          <w:sz w:val="28"/>
          <w:szCs w:val="28"/>
        </w:rPr>
        <w:t xml:space="preserve">bagliate. Facendo il bilancio </w:t>
      </w:r>
      <w:r w:rsidRPr="00C50B9C">
        <w:rPr>
          <w:rFonts w:ascii="Times New Roman" w:hAnsi="Times New Roman" w:cs="Times New Roman"/>
          <w:sz w:val="28"/>
          <w:szCs w:val="28"/>
        </w:rPr>
        <w:t xml:space="preserve">sperimentiamo fallimenti e fragilità. Mormorare e ribellarsi genera invidia e insoddisfazione, mentre la conversione a cui chiama il </w:t>
      </w:r>
      <w:r w:rsidR="00FF5BC4" w:rsidRPr="00C50B9C">
        <w:rPr>
          <w:rFonts w:ascii="Times New Roman" w:hAnsi="Times New Roman" w:cs="Times New Roman"/>
          <w:sz w:val="28"/>
          <w:szCs w:val="28"/>
        </w:rPr>
        <w:t>‘</w:t>
      </w:r>
      <w:r w:rsidRPr="00C50B9C">
        <w:rPr>
          <w:rFonts w:ascii="Times New Roman" w:hAnsi="Times New Roman" w:cs="Times New Roman"/>
          <w:sz w:val="28"/>
          <w:szCs w:val="28"/>
        </w:rPr>
        <w:t>Messia sconfitto</w:t>
      </w:r>
      <w:r w:rsidR="00FF5BC4" w:rsidRPr="00C50B9C">
        <w:rPr>
          <w:rFonts w:ascii="Times New Roman" w:hAnsi="Times New Roman" w:cs="Times New Roman"/>
          <w:sz w:val="28"/>
          <w:szCs w:val="28"/>
        </w:rPr>
        <w:t>’</w:t>
      </w:r>
      <w:r w:rsidRPr="00C50B9C">
        <w:rPr>
          <w:rFonts w:ascii="Times New Roman" w:hAnsi="Times New Roman" w:cs="Times New Roman"/>
          <w:sz w:val="28"/>
          <w:szCs w:val="28"/>
        </w:rPr>
        <w:t xml:space="preserve"> apre al ren</w:t>
      </w:r>
      <w:r w:rsidR="00FF5BC4" w:rsidRPr="00C50B9C">
        <w:rPr>
          <w:rFonts w:ascii="Times New Roman" w:hAnsi="Times New Roman" w:cs="Times New Roman"/>
          <w:sz w:val="28"/>
          <w:szCs w:val="28"/>
        </w:rPr>
        <w:t>dimento di grazie</w:t>
      </w:r>
      <w:r w:rsidR="001D585B" w:rsidRPr="00C50B9C">
        <w:rPr>
          <w:rFonts w:ascii="Times New Roman" w:hAnsi="Times New Roman" w:cs="Times New Roman"/>
          <w:sz w:val="28"/>
          <w:szCs w:val="28"/>
        </w:rPr>
        <w:t>,</w:t>
      </w:r>
      <w:r w:rsidR="00FF5BC4" w:rsidRPr="00C50B9C">
        <w:rPr>
          <w:rFonts w:ascii="Times New Roman" w:hAnsi="Times New Roman" w:cs="Times New Roman"/>
          <w:sz w:val="28"/>
          <w:szCs w:val="28"/>
        </w:rPr>
        <w:t xml:space="preserve"> a partire dal</w:t>
      </w:r>
      <w:r w:rsidRPr="00C50B9C">
        <w:rPr>
          <w:rFonts w:ascii="Times New Roman" w:hAnsi="Times New Roman" w:cs="Times New Roman"/>
          <w:sz w:val="28"/>
          <w:szCs w:val="28"/>
        </w:rPr>
        <w:t xml:space="preserve">l'accettazione della realtà. Gesù stesso </w:t>
      </w:r>
      <w:r w:rsidR="001D585B" w:rsidRPr="00C50B9C">
        <w:rPr>
          <w:rFonts w:ascii="Times New Roman" w:hAnsi="Times New Roman" w:cs="Times New Roman"/>
          <w:sz w:val="28"/>
          <w:szCs w:val="28"/>
        </w:rPr>
        <w:t xml:space="preserve">però </w:t>
      </w:r>
      <w:r w:rsidRPr="00C50B9C">
        <w:rPr>
          <w:rFonts w:ascii="Times New Roman" w:hAnsi="Times New Roman" w:cs="Times New Roman"/>
          <w:sz w:val="28"/>
          <w:szCs w:val="28"/>
        </w:rPr>
        <w:t xml:space="preserve">ha </w:t>
      </w:r>
      <w:r w:rsidRPr="00C50B9C">
        <w:rPr>
          <w:rFonts w:ascii="Times New Roman" w:hAnsi="Times New Roman" w:cs="Times New Roman"/>
          <w:sz w:val="28"/>
          <w:szCs w:val="28"/>
        </w:rPr>
        <w:lastRenderedPageBreak/>
        <w:t>dovuto indurire il suo volto per procedere nella sua strada verso Gerusalemme.</w:t>
      </w:r>
      <w:r w:rsidR="001D585B" w:rsidRPr="00C50B9C">
        <w:rPr>
          <w:rFonts w:ascii="Times New Roman" w:hAnsi="Times New Roman" w:cs="Times New Roman"/>
          <w:sz w:val="28"/>
          <w:szCs w:val="28"/>
        </w:rPr>
        <w:t xml:space="preserve"> Ma altri da quel momento in poi lo hanno seguito. Come </w:t>
      </w:r>
      <w:proofErr w:type="spellStart"/>
      <w:r w:rsidR="001D585B" w:rsidRPr="00C50B9C">
        <w:rPr>
          <w:rFonts w:ascii="Times New Roman" w:hAnsi="Times New Roman" w:cs="Times New Roman"/>
          <w:sz w:val="28"/>
          <w:szCs w:val="28"/>
        </w:rPr>
        <w:t>Fré</w:t>
      </w:r>
      <w:r w:rsidR="00B639E9" w:rsidRPr="00C50B9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B639E9" w:rsidRPr="00C50B9C">
        <w:rPr>
          <w:rFonts w:ascii="Times New Roman" w:hAnsi="Times New Roman" w:cs="Times New Roman"/>
          <w:sz w:val="28"/>
          <w:szCs w:val="28"/>
        </w:rPr>
        <w:t xml:space="preserve"> Christian de </w:t>
      </w:r>
      <w:proofErr w:type="spellStart"/>
      <w:r w:rsidR="00B639E9" w:rsidRPr="00C50B9C">
        <w:rPr>
          <w:rFonts w:ascii="Times New Roman" w:hAnsi="Times New Roman" w:cs="Times New Roman"/>
          <w:sz w:val="28"/>
          <w:szCs w:val="28"/>
        </w:rPr>
        <w:t>Chergè</w:t>
      </w:r>
      <w:proofErr w:type="spellEnd"/>
      <w:r w:rsidR="00B639E9" w:rsidRPr="00C50B9C">
        <w:rPr>
          <w:rFonts w:ascii="Times New Roman" w:hAnsi="Times New Roman" w:cs="Times New Roman"/>
          <w:sz w:val="28"/>
          <w:szCs w:val="28"/>
        </w:rPr>
        <w:t>, il priore della comunità</w:t>
      </w:r>
      <w:r w:rsidR="001D585B" w:rsidRPr="00C50B9C">
        <w:rPr>
          <w:rFonts w:ascii="Times New Roman" w:hAnsi="Times New Roman" w:cs="Times New Roman"/>
          <w:sz w:val="28"/>
          <w:szCs w:val="28"/>
        </w:rPr>
        <w:t xml:space="preserve"> cistercense trucidata </w:t>
      </w:r>
      <w:r w:rsidR="00B639E9" w:rsidRPr="00C50B9C">
        <w:rPr>
          <w:rFonts w:ascii="Times New Roman" w:hAnsi="Times New Roman" w:cs="Times New Roman"/>
          <w:sz w:val="28"/>
          <w:szCs w:val="28"/>
        </w:rPr>
        <w:t>in Algeria nonostante il suo impegno a favore del dialogo con l’</w:t>
      </w:r>
      <w:r w:rsidR="001D585B" w:rsidRPr="00C50B9C">
        <w:rPr>
          <w:rFonts w:ascii="Times New Roman" w:hAnsi="Times New Roman" w:cs="Times New Roman"/>
          <w:sz w:val="28"/>
          <w:szCs w:val="28"/>
        </w:rPr>
        <w:t>Islam. Prevedendo la sua fine, egli</w:t>
      </w:r>
      <w:r w:rsidR="00B639E9" w:rsidRPr="00C50B9C">
        <w:rPr>
          <w:rFonts w:ascii="Times New Roman" w:hAnsi="Times New Roman" w:cs="Times New Roman"/>
          <w:sz w:val="28"/>
          <w:szCs w:val="28"/>
        </w:rPr>
        <w:t xml:space="preserve"> ha lasciato</w:t>
      </w:r>
      <w:r w:rsidR="008B3610">
        <w:rPr>
          <w:rFonts w:ascii="Times New Roman" w:hAnsi="Times New Roman" w:cs="Times New Roman"/>
          <w:sz w:val="28"/>
          <w:szCs w:val="28"/>
        </w:rPr>
        <w:t xml:space="preserve"> scritto in una sua preghiera: “</w:t>
      </w:r>
      <w:r w:rsidR="00B639E9" w:rsidRPr="00C50B9C">
        <w:rPr>
          <w:rFonts w:ascii="Times New Roman" w:hAnsi="Times New Roman" w:cs="Times New Roman"/>
          <w:sz w:val="28"/>
          <w:szCs w:val="28"/>
        </w:rPr>
        <w:t xml:space="preserve">E anche tu, amico dell’ultimo minuto, che non avrai saputo ciò che facevi. Sì, anche per te io voglio dire questo grazie e questo </w:t>
      </w:r>
      <w:r w:rsidR="00B639E9" w:rsidRPr="00C50B9C">
        <w:rPr>
          <w:rFonts w:ascii="Times New Roman" w:hAnsi="Times New Roman" w:cs="Times New Roman"/>
          <w:i/>
          <w:sz w:val="28"/>
          <w:szCs w:val="28"/>
        </w:rPr>
        <w:t xml:space="preserve">ad </w:t>
      </w:r>
      <w:proofErr w:type="spellStart"/>
      <w:r w:rsidR="00B639E9" w:rsidRPr="00C50B9C">
        <w:rPr>
          <w:rFonts w:ascii="Times New Roman" w:hAnsi="Times New Roman" w:cs="Times New Roman"/>
          <w:i/>
          <w:sz w:val="28"/>
          <w:szCs w:val="28"/>
        </w:rPr>
        <w:t>Deum</w:t>
      </w:r>
      <w:proofErr w:type="spellEnd"/>
      <w:r w:rsidR="00B639E9" w:rsidRPr="00C50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1AEE" w:rsidRPr="00C50B9C">
        <w:rPr>
          <w:rFonts w:ascii="Times New Roman" w:hAnsi="Times New Roman" w:cs="Times New Roman"/>
          <w:sz w:val="28"/>
          <w:szCs w:val="28"/>
        </w:rPr>
        <w:t>d</w:t>
      </w:r>
      <w:r w:rsidR="00B639E9" w:rsidRPr="00C50B9C">
        <w:rPr>
          <w:rFonts w:ascii="Times New Roman" w:hAnsi="Times New Roman" w:cs="Times New Roman"/>
          <w:sz w:val="28"/>
          <w:szCs w:val="28"/>
        </w:rPr>
        <w:t>a te</w:t>
      </w:r>
      <w:r w:rsidR="001D585B" w:rsidRPr="00C50B9C">
        <w:rPr>
          <w:rFonts w:ascii="Times New Roman" w:hAnsi="Times New Roman" w:cs="Times New Roman"/>
          <w:sz w:val="28"/>
          <w:szCs w:val="28"/>
        </w:rPr>
        <w:t xml:space="preserve"> deciso. E che ci sia concesso di ritrovarci ladroni beati, in paradiso, se piace a Dio, Padre nostro, di tutti e due”.</w:t>
      </w:r>
    </w:p>
    <w:p w:rsidR="001D585B" w:rsidRPr="00C50B9C" w:rsidRDefault="00A93CF4" w:rsidP="00C5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questi giorni è rimbalzata la notizia di adolescenti che posti di fronte all’alternativa</w:t>
      </w:r>
      <w:r w:rsidR="008B3610">
        <w:rPr>
          <w:rFonts w:ascii="Times New Roman" w:hAnsi="Times New Roman" w:cs="Times New Roman"/>
          <w:sz w:val="28"/>
          <w:szCs w:val="28"/>
        </w:rPr>
        <w:t xml:space="preserve"> se</w:t>
      </w:r>
      <w:r>
        <w:rPr>
          <w:rFonts w:ascii="Times New Roman" w:hAnsi="Times New Roman" w:cs="Times New Roman"/>
          <w:sz w:val="28"/>
          <w:szCs w:val="28"/>
        </w:rPr>
        <w:t xml:space="preserve"> essere decapitati o convertirsi all’Islam hanno detto che sceglierebbero senz’altro la seconda ipotesi. E noi cosa saremmo disposti a pagare in questa terribile evenienza?</w:t>
      </w:r>
    </w:p>
    <w:p w:rsidR="00014FAF" w:rsidRPr="00C50B9C" w:rsidRDefault="00014FAF" w:rsidP="00C50B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4FAF" w:rsidRPr="00C50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1B" w:rsidRDefault="00630C1B">
      <w:pPr>
        <w:spacing w:after="0" w:line="240" w:lineRule="auto"/>
      </w:pPr>
      <w:r>
        <w:separator/>
      </w:r>
    </w:p>
  </w:endnote>
  <w:endnote w:type="continuationSeparator" w:id="0">
    <w:p w:rsidR="00630C1B" w:rsidRDefault="006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B9C" w:rsidRDefault="00C50B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657775"/>
      <w:docPartObj>
        <w:docPartGallery w:val="Page Numbers (Bottom of Page)"/>
        <w:docPartUnique/>
      </w:docPartObj>
    </w:sdtPr>
    <w:sdtEndPr/>
    <w:sdtContent>
      <w:p w:rsidR="00C50B9C" w:rsidRDefault="00C50B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3DB">
          <w:rPr>
            <w:noProof/>
          </w:rPr>
          <w:t>1</w:t>
        </w:r>
        <w:r>
          <w:fldChar w:fldCharType="end"/>
        </w:r>
      </w:p>
    </w:sdtContent>
  </w:sdt>
  <w:p w:rsidR="00E73D38" w:rsidRDefault="00E73D38">
    <w:pPr>
      <w:pStyle w:val="Intestazionee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B9C" w:rsidRDefault="00C50B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1B" w:rsidRDefault="00630C1B">
      <w:pPr>
        <w:spacing w:after="0" w:line="240" w:lineRule="auto"/>
      </w:pPr>
      <w:r>
        <w:separator/>
      </w:r>
    </w:p>
  </w:footnote>
  <w:footnote w:type="continuationSeparator" w:id="0">
    <w:p w:rsidR="00630C1B" w:rsidRDefault="006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B9C" w:rsidRDefault="00C50B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38" w:rsidRDefault="00E73D38">
    <w:pPr>
      <w:pStyle w:val="Intestazioneepidipagin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B9C" w:rsidRDefault="00C50B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D38"/>
    <w:rsid w:val="00014FAF"/>
    <w:rsid w:val="0009783E"/>
    <w:rsid w:val="0013676D"/>
    <w:rsid w:val="001D585B"/>
    <w:rsid w:val="00305E2E"/>
    <w:rsid w:val="00321AEE"/>
    <w:rsid w:val="004747B7"/>
    <w:rsid w:val="004B6F58"/>
    <w:rsid w:val="004C5F3F"/>
    <w:rsid w:val="004D2529"/>
    <w:rsid w:val="0052774E"/>
    <w:rsid w:val="005A02EF"/>
    <w:rsid w:val="00630C1B"/>
    <w:rsid w:val="00686B81"/>
    <w:rsid w:val="00716FD5"/>
    <w:rsid w:val="007C6E2F"/>
    <w:rsid w:val="00895675"/>
    <w:rsid w:val="008B3610"/>
    <w:rsid w:val="00A11C2A"/>
    <w:rsid w:val="00A93CF4"/>
    <w:rsid w:val="00B639E9"/>
    <w:rsid w:val="00B843DB"/>
    <w:rsid w:val="00B93129"/>
    <w:rsid w:val="00C50B9C"/>
    <w:rsid w:val="00CD6563"/>
    <w:rsid w:val="00DA442D"/>
    <w:rsid w:val="00E73D38"/>
    <w:rsid w:val="00FA46C9"/>
    <w:rsid w:val="00FB6F02"/>
    <w:rsid w:val="00FD698C"/>
    <w:rsid w:val="00FD7856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50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B9C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0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B9C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50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B9C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0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B9C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Pompili</dc:creator>
  <cp:lastModifiedBy>Stefano Proietti</cp:lastModifiedBy>
  <cp:revision>5</cp:revision>
  <dcterms:created xsi:type="dcterms:W3CDTF">2015-03-26T08:45:00Z</dcterms:created>
  <dcterms:modified xsi:type="dcterms:W3CDTF">2015-03-26T10:00:00Z</dcterms:modified>
</cp:coreProperties>
</file>