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5B" w:rsidRPr="007932AE" w:rsidRDefault="00DD37C5" w:rsidP="007932AE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32AE">
        <w:rPr>
          <w:rFonts w:ascii="Times New Roman" w:hAnsi="Times New Roman" w:cs="Times New Roman"/>
          <w:b/>
          <w:bCs/>
          <w:sz w:val="28"/>
          <w:szCs w:val="28"/>
        </w:rPr>
        <w:t>“Comunicazione e Missione”. A dieci anni dal Direttorio sulle comunicazioni</w:t>
      </w:r>
    </w:p>
    <w:p w:rsidR="00BE5C5B" w:rsidRPr="007932AE" w:rsidRDefault="00DD37C5" w:rsidP="007932AE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32AE">
        <w:rPr>
          <w:rFonts w:ascii="Times New Roman" w:hAnsi="Times New Roman" w:cs="Times New Roman"/>
          <w:b/>
          <w:bCs/>
          <w:sz w:val="28"/>
          <w:szCs w:val="28"/>
        </w:rPr>
        <w:t>sociali nella missione della Chiesa - D. Pompili</w:t>
      </w:r>
    </w:p>
    <w:p w:rsidR="00BE5C5B" w:rsidRPr="007932AE" w:rsidRDefault="00BE5C5B" w:rsidP="007932AE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5C5B" w:rsidRPr="007932AE" w:rsidRDefault="00BE5C5B" w:rsidP="007932AE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5C5B" w:rsidRPr="007932AE" w:rsidRDefault="00DD37C5" w:rsidP="007932AE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932AE">
        <w:rPr>
          <w:rFonts w:ascii="Times New Roman" w:hAnsi="Times New Roman" w:cs="Times New Roman"/>
          <w:i/>
          <w:iCs/>
          <w:sz w:val="28"/>
          <w:szCs w:val="28"/>
        </w:rPr>
        <w:t>Premessa</w:t>
      </w:r>
    </w:p>
    <w:p w:rsidR="00BE5C5B" w:rsidRPr="007932AE" w:rsidRDefault="00BE5C5B" w:rsidP="007932AE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5C5B" w:rsidRPr="007932AE" w:rsidRDefault="002933C2" w:rsidP="007932AE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DD37C5" w:rsidRPr="007932AE">
        <w:rPr>
          <w:rFonts w:ascii="Times New Roman" w:hAnsi="Times New Roman" w:cs="Times New Roman"/>
          <w:sz w:val="28"/>
          <w:szCs w:val="28"/>
        </w:rPr>
        <w:t>Il ruolo dell'</w:t>
      </w:r>
      <w:r w:rsidR="00DD37C5" w:rsidRPr="007932AE">
        <w:rPr>
          <w:rFonts w:ascii="Times New Roman" w:hAnsi="Times New Roman" w:cs="Times New Roman"/>
          <w:i/>
          <w:iCs/>
          <w:sz w:val="28"/>
          <w:szCs w:val="28"/>
        </w:rPr>
        <w:t>umanista cattolico</w:t>
      </w:r>
      <w:r w:rsidR="00DD37C5" w:rsidRPr="007932AE">
        <w:rPr>
          <w:rFonts w:ascii="Times New Roman" w:hAnsi="Times New Roman" w:cs="Times New Roman"/>
          <w:sz w:val="28"/>
          <w:szCs w:val="28"/>
        </w:rPr>
        <w:t xml:space="preserve"> consiste nel coltivare una riverenza non ordinaria verso il passato e la tradizione mentre esplora ogni sviluppo a lui contemporaneo cercando le cose dell'uomo, che il</w:t>
      </w:r>
      <w:r>
        <w:rPr>
          <w:rFonts w:ascii="Times New Roman" w:hAnsi="Times New Roman" w:cs="Times New Roman"/>
          <w:sz w:val="28"/>
          <w:szCs w:val="28"/>
        </w:rPr>
        <w:t xml:space="preserve"> passato non ha ancora rivelato”</w:t>
      </w:r>
      <w:r w:rsidR="00DD37C5" w:rsidRPr="007932AE">
        <w:rPr>
          <w:rFonts w:ascii="Times New Roman" w:hAnsi="Times New Roman" w:cs="Times New Roman"/>
          <w:sz w:val="28"/>
          <w:szCs w:val="28"/>
        </w:rPr>
        <w:t xml:space="preserve"> (M. </w:t>
      </w:r>
      <w:proofErr w:type="spellStart"/>
      <w:r w:rsidR="00DD37C5" w:rsidRPr="007932AE">
        <w:rPr>
          <w:rFonts w:ascii="Times New Roman" w:hAnsi="Times New Roman" w:cs="Times New Roman"/>
          <w:sz w:val="28"/>
          <w:szCs w:val="28"/>
        </w:rPr>
        <w:t>McLuhan</w:t>
      </w:r>
      <w:proofErr w:type="spellEnd"/>
      <w:r w:rsidR="00DD37C5" w:rsidRPr="007932AE">
        <w:rPr>
          <w:rFonts w:ascii="Times New Roman" w:hAnsi="Times New Roman" w:cs="Times New Roman"/>
          <w:sz w:val="28"/>
          <w:szCs w:val="28"/>
        </w:rPr>
        <w:t xml:space="preserve">, </w:t>
      </w:r>
      <w:r w:rsidR="00DD37C5" w:rsidRPr="007932AE">
        <w:rPr>
          <w:rFonts w:ascii="Times New Roman" w:hAnsi="Times New Roman" w:cs="Times New Roman"/>
          <w:i/>
          <w:iCs/>
          <w:sz w:val="28"/>
          <w:szCs w:val="28"/>
        </w:rPr>
        <w:t>La luce e il mezzo</w:t>
      </w:r>
      <w:r w:rsidR="00DD37C5" w:rsidRPr="007932AE">
        <w:rPr>
          <w:rFonts w:ascii="Times New Roman" w:hAnsi="Times New Roman" w:cs="Times New Roman"/>
          <w:sz w:val="28"/>
          <w:szCs w:val="28"/>
        </w:rPr>
        <w:t>, p. 168)</w:t>
      </w:r>
    </w:p>
    <w:p w:rsidR="00BE5C5B" w:rsidRPr="007932AE" w:rsidRDefault="00BE5C5B" w:rsidP="007932AE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5C5B" w:rsidRPr="007932AE" w:rsidRDefault="00DD37C5" w:rsidP="007932AE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2AE">
        <w:rPr>
          <w:rFonts w:ascii="Times New Roman" w:hAnsi="Times New Roman" w:cs="Times New Roman"/>
          <w:sz w:val="28"/>
          <w:szCs w:val="28"/>
        </w:rPr>
        <w:t xml:space="preserve">Questa citazione di un </w:t>
      </w:r>
      <w:proofErr w:type="spellStart"/>
      <w:r w:rsidRPr="007932AE">
        <w:rPr>
          <w:rFonts w:ascii="Times New Roman" w:hAnsi="Times New Roman" w:cs="Times New Roman"/>
          <w:sz w:val="28"/>
          <w:szCs w:val="28"/>
        </w:rPr>
        <w:t>McLuhan</w:t>
      </w:r>
      <w:proofErr w:type="spellEnd"/>
      <w:r w:rsidRPr="007932AE">
        <w:rPr>
          <w:rFonts w:ascii="Times New Roman" w:hAnsi="Times New Roman" w:cs="Times New Roman"/>
          <w:sz w:val="28"/>
          <w:szCs w:val="28"/>
        </w:rPr>
        <w:t xml:space="preserve"> meno noto mi pare estremamente appropriata per introdurre queste due giornate di lavoro, dal titolo 'Nuovi media e nuovo umanesimo' e</w:t>
      </w:r>
      <w:r w:rsidR="002933C2">
        <w:rPr>
          <w:rFonts w:ascii="Times New Roman" w:hAnsi="Times New Roman" w:cs="Times New Roman"/>
          <w:sz w:val="28"/>
          <w:szCs w:val="28"/>
        </w:rPr>
        <w:t>,</w:t>
      </w:r>
      <w:r w:rsidRPr="007932AE">
        <w:rPr>
          <w:rFonts w:ascii="Times New Roman" w:hAnsi="Times New Roman" w:cs="Times New Roman"/>
          <w:sz w:val="28"/>
          <w:szCs w:val="28"/>
        </w:rPr>
        <w:t xml:space="preserve"> in particolare</w:t>
      </w:r>
      <w:r w:rsidR="002933C2">
        <w:rPr>
          <w:rFonts w:ascii="Times New Roman" w:hAnsi="Times New Roman" w:cs="Times New Roman"/>
          <w:sz w:val="28"/>
          <w:szCs w:val="28"/>
        </w:rPr>
        <w:t>,</w:t>
      </w:r>
      <w:r w:rsidRPr="007932AE">
        <w:rPr>
          <w:rFonts w:ascii="Times New Roman" w:hAnsi="Times New Roman" w:cs="Times New Roman"/>
          <w:sz w:val="28"/>
          <w:szCs w:val="28"/>
        </w:rPr>
        <w:t xml:space="preserve"> l'incontro di oggi pomeriggio, che vuole festeggiare e rilanciare il </w:t>
      </w:r>
      <w:r w:rsidRPr="002933C2">
        <w:rPr>
          <w:rFonts w:ascii="Times New Roman" w:hAnsi="Times New Roman" w:cs="Times New Roman"/>
          <w:i/>
          <w:sz w:val="28"/>
          <w:szCs w:val="28"/>
        </w:rPr>
        <w:t>Direttorio sulle Comunicazioni Sociali</w:t>
      </w:r>
      <w:r w:rsidR="002933C2">
        <w:rPr>
          <w:rFonts w:ascii="Times New Roman" w:hAnsi="Times New Roman" w:cs="Times New Roman"/>
          <w:sz w:val="28"/>
          <w:szCs w:val="28"/>
        </w:rPr>
        <w:t xml:space="preserve">, </w:t>
      </w:r>
      <w:r w:rsidRPr="007932AE">
        <w:rPr>
          <w:rFonts w:ascii="Times New Roman" w:hAnsi="Times New Roman" w:cs="Times New Roman"/>
          <w:sz w:val="28"/>
          <w:szCs w:val="28"/>
        </w:rPr>
        <w:t xml:space="preserve"> a dieci anni dalla sua pubblicazione.</w:t>
      </w:r>
    </w:p>
    <w:p w:rsidR="00BE5C5B" w:rsidRPr="007932AE" w:rsidRDefault="00DD37C5" w:rsidP="007932AE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2AE">
        <w:rPr>
          <w:rFonts w:ascii="Times New Roman" w:hAnsi="Times New Roman" w:cs="Times New Roman"/>
          <w:sz w:val="28"/>
          <w:szCs w:val="28"/>
        </w:rPr>
        <w:t>Un testo dove le comunicazioni sociali sono un crocevia di cambiamento e dove si auspica per i cattolici un passaggio 'Da spettatori a protagonisti della nuova cultura mediale' come titola uno dei paragrafi iniziali.</w:t>
      </w:r>
    </w:p>
    <w:p w:rsidR="00BE5C5B" w:rsidRPr="007932AE" w:rsidRDefault="002933C2" w:rsidP="007932AE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realtà, m</w:t>
      </w:r>
      <w:r w:rsidR="00DD37C5" w:rsidRPr="007932AE">
        <w:rPr>
          <w:rFonts w:ascii="Times New Roman" w:hAnsi="Times New Roman" w:cs="Times New Roman"/>
          <w:sz w:val="28"/>
          <w:szCs w:val="28"/>
        </w:rPr>
        <w:t>olte trasformazioni sono avvenute dal 2004 e nuovi modi di essere protagonisti sono oggi possibili e diffus</w:t>
      </w:r>
      <w:r>
        <w:rPr>
          <w:rFonts w:ascii="Times New Roman" w:hAnsi="Times New Roman" w:cs="Times New Roman"/>
          <w:sz w:val="28"/>
          <w:szCs w:val="28"/>
        </w:rPr>
        <w:t xml:space="preserve">i. Per certi versi, dunque, il </w:t>
      </w:r>
      <w:r w:rsidRPr="002933C2">
        <w:rPr>
          <w:rFonts w:ascii="Times New Roman" w:hAnsi="Times New Roman" w:cs="Times New Roman"/>
          <w:i/>
          <w:sz w:val="28"/>
          <w:szCs w:val="28"/>
        </w:rPr>
        <w:t>D</w:t>
      </w:r>
      <w:r w:rsidR="00DD37C5" w:rsidRPr="002933C2">
        <w:rPr>
          <w:rFonts w:ascii="Times New Roman" w:hAnsi="Times New Roman" w:cs="Times New Roman"/>
          <w:i/>
          <w:sz w:val="28"/>
          <w:szCs w:val="28"/>
        </w:rPr>
        <w:t>irettorio</w:t>
      </w:r>
      <w:r w:rsidR="00DD37C5" w:rsidRPr="007932AE">
        <w:rPr>
          <w:rFonts w:ascii="Times New Roman" w:hAnsi="Times New Roman" w:cs="Times New Roman"/>
          <w:sz w:val="28"/>
          <w:szCs w:val="28"/>
        </w:rPr>
        <w:t xml:space="preserve"> parla di un contesto ormai in parte superato, per la velocità dei mutamenti tecnologici e culturali di questi dieci anni. Ma</w:t>
      </w:r>
      <w:r>
        <w:rPr>
          <w:rFonts w:ascii="Times New Roman" w:hAnsi="Times New Roman" w:cs="Times New Roman"/>
          <w:sz w:val="28"/>
          <w:szCs w:val="28"/>
        </w:rPr>
        <w:t>,</w:t>
      </w:r>
      <w:r w:rsidR="00DD37C5" w:rsidRPr="007932AE">
        <w:rPr>
          <w:rFonts w:ascii="Times New Roman" w:hAnsi="Times New Roman" w:cs="Times New Roman"/>
          <w:sz w:val="28"/>
          <w:szCs w:val="28"/>
        </w:rPr>
        <w:t xml:space="preserve"> per altri</w:t>
      </w:r>
      <w:r>
        <w:rPr>
          <w:rFonts w:ascii="Times New Roman" w:hAnsi="Times New Roman" w:cs="Times New Roman"/>
          <w:sz w:val="28"/>
          <w:szCs w:val="28"/>
        </w:rPr>
        <w:t xml:space="preserve"> versi, è ancora  estremamente attuale</w:t>
      </w:r>
      <w:r w:rsidR="00DD37C5" w:rsidRPr="007932AE">
        <w:rPr>
          <w:rFonts w:ascii="Times New Roman" w:hAnsi="Times New Roman" w:cs="Times New Roman"/>
          <w:sz w:val="28"/>
          <w:szCs w:val="28"/>
        </w:rPr>
        <w:t xml:space="preserve"> e molte delle indicazioni metodologiche in esso contenute, proprio alla luce del nuovo contesto</w:t>
      </w:r>
      <w:r>
        <w:rPr>
          <w:rFonts w:ascii="Times New Roman" w:hAnsi="Times New Roman" w:cs="Times New Roman"/>
          <w:sz w:val="28"/>
          <w:szCs w:val="28"/>
        </w:rPr>
        <w:t>,</w:t>
      </w:r>
      <w:r w:rsidR="00DD37C5" w:rsidRPr="007932AE">
        <w:rPr>
          <w:rFonts w:ascii="Times New Roman" w:hAnsi="Times New Roman" w:cs="Times New Roman"/>
          <w:sz w:val="28"/>
          <w:szCs w:val="28"/>
        </w:rPr>
        <w:t xml:space="preserve"> possono essere ulteriormente riprese e sviluppate. </w:t>
      </w:r>
    </w:p>
    <w:p w:rsidR="00BE5C5B" w:rsidRPr="007932AE" w:rsidRDefault="00DD37C5" w:rsidP="007932AE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2AE">
        <w:rPr>
          <w:rFonts w:ascii="Times New Roman" w:hAnsi="Times New Roman" w:cs="Times New Roman"/>
          <w:sz w:val="28"/>
          <w:szCs w:val="28"/>
        </w:rPr>
        <w:t xml:space="preserve">È forse venuto il momento di una integrazione che aggiorni questo strumento, per renderlo operativamente ancora più utile oggi. </w:t>
      </w:r>
    </w:p>
    <w:p w:rsidR="00BE5C5B" w:rsidRPr="007932AE" w:rsidRDefault="00DD37C5" w:rsidP="007932AE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2AE">
        <w:rPr>
          <w:rFonts w:ascii="Times New Roman" w:hAnsi="Times New Roman" w:cs="Times New Roman"/>
          <w:sz w:val="28"/>
          <w:szCs w:val="28"/>
        </w:rPr>
        <w:t>Come contributo alla riflessione vorrei proprio soffermarmi brevemente sulle singole parol</w:t>
      </w:r>
      <w:r w:rsidR="002933C2">
        <w:rPr>
          <w:rFonts w:ascii="Times New Roman" w:hAnsi="Times New Roman" w:cs="Times New Roman"/>
          <w:sz w:val="28"/>
          <w:szCs w:val="28"/>
        </w:rPr>
        <w:t xml:space="preserve">e che compongono il titolo del </w:t>
      </w:r>
      <w:r w:rsidR="002933C2" w:rsidRPr="002933C2">
        <w:rPr>
          <w:rFonts w:ascii="Times New Roman" w:hAnsi="Times New Roman" w:cs="Times New Roman"/>
          <w:i/>
          <w:sz w:val="28"/>
          <w:szCs w:val="28"/>
        </w:rPr>
        <w:t>D</w:t>
      </w:r>
      <w:r w:rsidRPr="002933C2">
        <w:rPr>
          <w:rFonts w:ascii="Times New Roman" w:hAnsi="Times New Roman" w:cs="Times New Roman"/>
          <w:i/>
          <w:sz w:val="28"/>
          <w:szCs w:val="28"/>
        </w:rPr>
        <w:t>irettorio</w:t>
      </w:r>
      <w:r w:rsidRPr="007932AE">
        <w:rPr>
          <w:rFonts w:ascii="Times New Roman" w:hAnsi="Times New Roman" w:cs="Times New Roman"/>
          <w:sz w:val="28"/>
          <w:szCs w:val="28"/>
        </w:rPr>
        <w:t xml:space="preserve">: comunicazione, missione, e, </w:t>
      </w:r>
      <w:r w:rsidRPr="007932AE">
        <w:rPr>
          <w:rFonts w:ascii="Times New Roman" w:hAnsi="Times New Roman" w:cs="Times New Roman"/>
          <w:i/>
          <w:iCs/>
          <w:sz w:val="28"/>
          <w:szCs w:val="28"/>
        </w:rPr>
        <w:t xml:space="preserve">last </w:t>
      </w:r>
      <w:proofErr w:type="spellStart"/>
      <w:r w:rsidRPr="007932AE">
        <w:rPr>
          <w:rFonts w:ascii="Times New Roman" w:hAnsi="Times New Roman" w:cs="Times New Roman"/>
          <w:i/>
          <w:iCs/>
          <w:sz w:val="28"/>
          <w:szCs w:val="28"/>
        </w:rPr>
        <w:t>but</w:t>
      </w:r>
      <w:proofErr w:type="spellEnd"/>
      <w:r w:rsidRPr="007932A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32AE">
        <w:rPr>
          <w:rFonts w:ascii="Times New Roman" w:hAnsi="Times New Roman" w:cs="Times New Roman"/>
          <w:i/>
          <w:iCs/>
          <w:sz w:val="28"/>
          <w:szCs w:val="28"/>
        </w:rPr>
        <w:t>not</w:t>
      </w:r>
      <w:proofErr w:type="spellEnd"/>
      <w:r w:rsidRPr="007932A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32AE">
        <w:rPr>
          <w:rFonts w:ascii="Times New Roman" w:hAnsi="Times New Roman" w:cs="Times New Roman"/>
          <w:i/>
          <w:iCs/>
          <w:sz w:val="28"/>
          <w:szCs w:val="28"/>
        </w:rPr>
        <w:t>least</w:t>
      </w:r>
      <w:proofErr w:type="spellEnd"/>
      <w:r w:rsidRPr="007932AE">
        <w:rPr>
          <w:rFonts w:ascii="Times New Roman" w:hAnsi="Times New Roman" w:cs="Times New Roman"/>
          <w:sz w:val="28"/>
          <w:szCs w:val="28"/>
        </w:rPr>
        <w:t>, la congiunzione 'e'.</w:t>
      </w:r>
    </w:p>
    <w:p w:rsidR="00BE5C5B" w:rsidRPr="007932AE" w:rsidRDefault="00BE5C5B" w:rsidP="007932AE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5C5B" w:rsidRPr="007932AE" w:rsidRDefault="00DD37C5" w:rsidP="007932AE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932AE">
        <w:rPr>
          <w:rFonts w:ascii="Times New Roman" w:hAnsi="Times New Roman" w:cs="Times New Roman"/>
          <w:i/>
          <w:iCs/>
          <w:sz w:val="28"/>
          <w:szCs w:val="28"/>
        </w:rPr>
        <w:t>1. Comunicazione</w:t>
      </w:r>
    </w:p>
    <w:p w:rsidR="00BE5C5B" w:rsidRPr="007932AE" w:rsidRDefault="00BE5C5B" w:rsidP="007932AE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933C2" w:rsidRPr="002933C2" w:rsidRDefault="002933C2" w:rsidP="002933C2">
      <w:pPr>
        <w:pStyle w:val="Corpo"/>
        <w:numPr>
          <w:ilvl w:val="1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5C5B" w:rsidRPr="007932AE" w:rsidRDefault="00DD37C5" w:rsidP="002933C2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2AE">
        <w:rPr>
          <w:rFonts w:ascii="Times New Roman" w:hAnsi="Times New Roman" w:cs="Times New Roman"/>
          <w:sz w:val="28"/>
          <w:szCs w:val="28"/>
        </w:rPr>
        <w:t>Esplorare gli sviluppi della contemporaneità significa</w:t>
      </w:r>
      <w:r w:rsidR="00516B58" w:rsidRPr="007932AE">
        <w:rPr>
          <w:rFonts w:ascii="Times New Roman" w:hAnsi="Times New Roman" w:cs="Times New Roman"/>
          <w:sz w:val="28"/>
          <w:szCs w:val="28"/>
        </w:rPr>
        <w:t>,</w:t>
      </w:r>
      <w:r w:rsidRPr="007932AE">
        <w:rPr>
          <w:rFonts w:ascii="Times New Roman" w:hAnsi="Times New Roman" w:cs="Times New Roman"/>
          <w:sz w:val="28"/>
          <w:szCs w:val="28"/>
        </w:rPr>
        <w:t xml:space="preserve"> prima di tutto</w:t>
      </w:r>
      <w:r w:rsidR="00516B58" w:rsidRPr="007932AE">
        <w:rPr>
          <w:rFonts w:ascii="Times New Roman" w:hAnsi="Times New Roman" w:cs="Times New Roman"/>
          <w:sz w:val="28"/>
          <w:szCs w:val="28"/>
        </w:rPr>
        <w:t>, prendere atto</w:t>
      </w:r>
      <w:r w:rsidRPr="007932AE">
        <w:rPr>
          <w:rFonts w:ascii="Times New Roman" w:hAnsi="Times New Roman" w:cs="Times New Roman"/>
          <w:sz w:val="28"/>
          <w:szCs w:val="28"/>
        </w:rPr>
        <w:t xml:space="preserve"> che il </w:t>
      </w:r>
      <w:r w:rsidRPr="007932AE">
        <w:rPr>
          <w:rFonts w:ascii="Times New Roman" w:hAnsi="Times New Roman" w:cs="Times New Roman"/>
          <w:i/>
          <w:iCs/>
          <w:sz w:val="28"/>
          <w:szCs w:val="28"/>
        </w:rPr>
        <w:t xml:space="preserve">contesto </w:t>
      </w:r>
      <w:r w:rsidRPr="007932AE">
        <w:rPr>
          <w:rFonts w:ascii="Times New Roman" w:hAnsi="Times New Roman" w:cs="Times New Roman"/>
          <w:sz w:val="28"/>
          <w:szCs w:val="28"/>
        </w:rPr>
        <w:t>della comunicazione</w:t>
      </w:r>
      <w:r w:rsidRPr="007932A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932AE">
        <w:rPr>
          <w:rFonts w:ascii="Times New Roman" w:hAnsi="Times New Roman" w:cs="Times New Roman"/>
          <w:sz w:val="28"/>
          <w:szCs w:val="28"/>
        </w:rPr>
        <w:t xml:space="preserve"> è profondamente cambiato tra il 2004 e oggi.</w:t>
      </w:r>
    </w:p>
    <w:p w:rsidR="00BE5C5B" w:rsidRPr="007932AE" w:rsidRDefault="00DD37C5" w:rsidP="002933C2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2AE">
        <w:rPr>
          <w:rFonts w:ascii="Times New Roman" w:hAnsi="Times New Roman" w:cs="Times New Roman"/>
          <w:sz w:val="28"/>
          <w:szCs w:val="28"/>
        </w:rPr>
        <w:t xml:space="preserve">La digitalizzazione dei media, sempre più convergenti tra loro, perennemente attivi e sempre più pervasivi e integrati nei nostri ambienti quotidiani, rende oggi forse superata l'idea, presente nel </w:t>
      </w:r>
      <w:r w:rsidRPr="002933C2">
        <w:rPr>
          <w:rFonts w:ascii="Times New Roman" w:hAnsi="Times New Roman" w:cs="Times New Roman"/>
          <w:i/>
          <w:sz w:val="28"/>
          <w:szCs w:val="28"/>
        </w:rPr>
        <w:t>Direttorio</w:t>
      </w:r>
      <w:r w:rsidRPr="007932AE">
        <w:rPr>
          <w:rFonts w:ascii="Times New Roman" w:hAnsi="Times New Roman" w:cs="Times New Roman"/>
          <w:sz w:val="28"/>
          <w:szCs w:val="28"/>
        </w:rPr>
        <w:t>, di 'cultura mediatica' o di 'comunicazioni sociali che plasmano una nuova cultura' (</w:t>
      </w:r>
      <w:proofErr w:type="spellStart"/>
      <w:r w:rsidRPr="007932AE">
        <w:rPr>
          <w:rFonts w:ascii="Times New Roman" w:hAnsi="Times New Roman" w:cs="Times New Roman"/>
          <w:sz w:val="28"/>
          <w:szCs w:val="28"/>
        </w:rPr>
        <w:t>cap</w:t>
      </w:r>
      <w:proofErr w:type="spellEnd"/>
      <w:r w:rsidRPr="007932AE">
        <w:rPr>
          <w:rFonts w:ascii="Times New Roman" w:hAnsi="Times New Roman" w:cs="Times New Roman"/>
          <w:sz w:val="28"/>
          <w:szCs w:val="28"/>
        </w:rPr>
        <w:t>, I) o di '</w:t>
      </w:r>
      <w:proofErr w:type="spellStart"/>
      <w:r w:rsidRPr="007932AE">
        <w:rPr>
          <w:rFonts w:ascii="Times New Roman" w:hAnsi="Times New Roman" w:cs="Times New Roman"/>
          <w:sz w:val="28"/>
          <w:szCs w:val="28"/>
        </w:rPr>
        <w:t>societa</w:t>
      </w:r>
      <w:proofErr w:type="spellEnd"/>
      <w:r w:rsidRPr="007932AE">
        <w:rPr>
          <w:rFonts w:ascii="Times New Roman" w:hAnsi="Times New Roman" w:cs="Times New Roman"/>
          <w:sz w:val="28"/>
          <w:szCs w:val="28"/>
        </w:rPr>
        <w:t xml:space="preserve"> mediatica' (cap. IV). Non perché i media non siano importanti: al contrario, perché sono diventati una componente imprescindibile del nostro ambiente, indipendentemente dal fatto che li usiamo o no. Società mediatica è quasi una tautologia. I media sono ormai parte costitutiva dell'ambiente, non sono isolabili come variabile a se stante. Anzi ogni tentativo di enuclearli come v</w:t>
      </w:r>
      <w:r w:rsidR="00625C22">
        <w:rPr>
          <w:rFonts w:ascii="Times New Roman" w:hAnsi="Times New Roman" w:cs="Times New Roman"/>
          <w:sz w:val="28"/>
          <w:szCs w:val="28"/>
        </w:rPr>
        <w:t xml:space="preserve">ariabile autonoma non fa che </w:t>
      </w:r>
      <w:r w:rsidRPr="007932AE">
        <w:rPr>
          <w:rFonts w:ascii="Times New Roman" w:hAnsi="Times New Roman" w:cs="Times New Roman"/>
          <w:sz w:val="28"/>
          <w:szCs w:val="28"/>
        </w:rPr>
        <w:t>favorire interpretazioni deterministiche del loro funzionamento, sia nella variante euforica (ci rendono socievoli e liberi) sia in quella disforica (ci rendono soli e manipolabili).  Sarebbe come voler immaginare una società senza strade, o senza elettricità. Ne esistono, ma non è così quella in cui viviamo. Dove</w:t>
      </w:r>
      <w:r w:rsidR="002933C2">
        <w:rPr>
          <w:rFonts w:ascii="Times New Roman" w:hAnsi="Times New Roman" w:cs="Times New Roman"/>
          <w:sz w:val="28"/>
          <w:szCs w:val="28"/>
        </w:rPr>
        <w:t xml:space="preserve"> </w:t>
      </w:r>
      <w:r w:rsidRPr="007932AE">
        <w:rPr>
          <w:rFonts w:ascii="Times New Roman" w:hAnsi="Times New Roman" w:cs="Times New Roman"/>
          <w:sz w:val="28"/>
          <w:szCs w:val="28"/>
        </w:rPr>
        <w:t xml:space="preserve">ci sono luoghi </w:t>
      </w:r>
      <w:r w:rsidR="002933C2">
        <w:rPr>
          <w:rFonts w:ascii="Times New Roman" w:hAnsi="Times New Roman" w:cs="Times New Roman"/>
          <w:sz w:val="28"/>
          <w:szCs w:val="28"/>
        </w:rPr>
        <w:t xml:space="preserve">che </w:t>
      </w:r>
      <w:r w:rsidRPr="007932AE">
        <w:rPr>
          <w:rFonts w:ascii="Times New Roman" w:hAnsi="Times New Roman" w:cs="Times New Roman"/>
          <w:sz w:val="28"/>
          <w:szCs w:val="28"/>
        </w:rPr>
        <w:t>siano 'immuni' dai media, a cominciare da quel 'medium senza contenuto' che</w:t>
      </w:r>
      <w:r w:rsidR="002933C2">
        <w:rPr>
          <w:rFonts w:ascii="Times New Roman" w:hAnsi="Times New Roman" w:cs="Times New Roman"/>
          <w:sz w:val="28"/>
          <w:szCs w:val="28"/>
        </w:rPr>
        <w:t xml:space="preserve"> - </w:t>
      </w:r>
      <w:r w:rsidRPr="007932AE">
        <w:rPr>
          <w:rFonts w:ascii="Times New Roman" w:hAnsi="Times New Roman" w:cs="Times New Roman"/>
          <w:sz w:val="28"/>
          <w:szCs w:val="28"/>
        </w:rPr>
        <w:t xml:space="preserve">secondo </w:t>
      </w:r>
      <w:proofErr w:type="spellStart"/>
      <w:r w:rsidRPr="007932AE">
        <w:rPr>
          <w:rFonts w:ascii="Times New Roman" w:hAnsi="Times New Roman" w:cs="Times New Roman"/>
          <w:sz w:val="28"/>
          <w:szCs w:val="28"/>
        </w:rPr>
        <w:t>McLuhan</w:t>
      </w:r>
      <w:proofErr w:type="spellEnd"/>
      <w:r w:rsidRPr="007932AE">
        <w:rPr>
          <w:rFonts w:ascii="Times New Roman" w:hAnsi="Times New Roman" w:cs="Times New Roman"/>
          <w:sz w:val="28"/>
          <w:szCs w:val="28"/>
        </w:rPr>
        <w:t xml:space="preserve"> </w:t>
      </w:r>
      <w:r w:rsidR="002933C2">
        <w:rPr>
          <w:rFonts w:ascii="Times New Roman" w:hAnsi="Times New Roman" w:cs="Times New Roman"/>
          <w:sz w:val="28"/>
          <w:szCs w:val="28"/>
        </w:rPr>
        <w:t xml:space="preserve">- </w:t>
      </w:r>
      <w:r w:rsidRPr="007932AE">
        <w:rPr>
          <w:rFonts w:ascii="Times New Roman" w:hAnsi="Times New Roman" w:cs="Times New Roman"/>
          <w:sz w:val="28"/>
          <w:szCs w:val="28"/>
        </w:rPr>
        <w:t>è la luce elettrica, che così radicalmente ci ha consentito di prescindere dai ritmi na</w:t>
      </w:r>
      <w:r w:rsidR="002933C2">
        <w:rPr>
          <w:rFonts w:ascii="Times New Roman" w:hAnsi="Times New Roman" w:cs="Times New Roman"/>
          <w:sz w:val="28"/>
          <w:szCs w:val="28"/>
        </w:rPr>
        <w:t>turali del giorno e della notte?</w:t>
      </w:r>
      <w:r w:rsidRPr="007932AE">
        <w:rPr>
          <w:rFonts w:ascii="Times New Roman" w:hAnsi="Times New Roman" w:cs="Times New Roman"/>
          <w:sz w:val="28"/>
          <w:szCs w:val="28"/>
        </w:rPr>
        <w:t xml:space="preserve"> Un contesto, quello di oggi, dove i dispositivi non si attivano solo quando li facciamo funzionare, ma interagiscono tra loro in un sistema sempre più integrato: è il cosiddetto </w:t>
      </w:r>
      <w:r w:rsidRPr="007932AE">
        <w:rPr>
          <w:rFonts w:ascii="Times New Roman" w:hAnsi="Times New Roman" w:cs="Times New Roman"/>
          <w:i/>
          <w:iCs/>
          <w:sz w:val="28"/>
          <w:szCs w:val="28"/>
        </w:rPr>
        <w:t xml:space="preserve">internet of </w:t>
      </w:r>
      <w:proofErr w:type="spellStart"/>
      <w:r w:rsidRPr="007932AE">
        <w:rPr>
          <w:rFonts w:ascii="Times New Roman" w:hAnsi="Times New Roman" w:cs="Times New Roman"/>
          <w:i/>
          <w:iCs/>
          <w:sz w:val="28"/>
          <w:szCs w:val="28"/>
        </w:rPr>
        <w:t>things</w:t>
      </w:r>
      <w:proofErr w:type="spellEnd"/>
      <w:r w:rsidRPr="007932A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7932AE">
        <w:rPr>
          <w:rFonts w:ascii="Times New Roman" w:hAnsi="Times New Roman" w:cs="Times New Roman"/>
          <w:sz w:val="28"/>
          <w:szCs w:val="28"/>
        </w:rPr>
        <w:t>dove tutti gli oggetti possono acquisire un ruolo attivo e 'dialogare' tra loro grazie al collegamento alla Rete. Sempre meno strumenti e sempre più ambiente.</w:t>
      </w:r>
    </w:p>
    <w:p w:rsidR="00BE5C5B" w:rsidRDefault="002933C2" w:rsidP="007932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Se questo è il dato di partenza, a noi</w:t>
      </w:r>
      <w:r w:rsidR="00DD37C5" w:rsidRPr="007932AE">
        <w:rPr>
          <w:rFonts w:ascii="Times New Roman" w:hAnsi="Times New Roman" w:cs="Times New Roman"/>
          <w:sz w:val="28"/>
          <w:szCs w:val="28"/>
          <w:lang w:val="it-IT"/>
        </w:rPr>
        <w:t xml:space="preserve"> decidere se adattarci semplicemente a questo ambiente, o abitarlo e renderlo abitabile, dandogli una forma dove la nostra umanità possa esprimersi e fiorire. È questa direzione dell'abitare, formulata già a partire dal </w:t>
      </w:r>
      <w:r w:rsidR="00DD37C5" w:rsidRPr="007932AE">
        <w:rPr>
          <w:rFonts w:ascii="Times New Roman" w:hAnsi="Times New Roman" w:cs="Times New Roman"/>
          <w:sz w:val="28"/>
          <w:szCs w:val="28"/>
          <w:lang w:val="it-IT"/>
        </w:rPr>
        <w:lastRenderedPageBreak/>
        <w:t xml:space="preserve">convegno </w:t>
      </w:r>
      <w:r w:rsidR="00DD37C5" w:rsidRPr="002933C2">
        <w:rPr>
          <w:rFonts w:ascii="Times New Roman" w:hAnsi="Times New Roman" w:cs="Times New Roman"/>
          <w:i/>
          <w:sz w:val="28"/>
          <w:szCs w:val="28"/>
          <w:lang w:val="it-IT"/>
        </w:rPr>
        <w:t>Testimoni Digitali</w:t>
      </w:r>
      <w:r w:rsidR="00DD37C5" w:rsidRPr="007932AE">
        <w:rPr>
          <w:rFonts w:ascii="Times New Roman" w:hAnsi="Times New Roman" w:cs="Times New Roman"/>
          <w:sz w:val="28"/>
          <w:szCs w:val="28"/>
          <w:lang w:val="it-IT"/>
        </w:rPr>
        <w:t xml:space="preserve"> del 2010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(22-24 aprile)</w:t>
      </w:r>
      <w:r w:rsidR="00DD37C5" w:rsidRPr="007932AE">
        <w:rPr>
          <w:rFonts w:ascii="Times New Roman" w:hAnsi="Times New Roman" w:cs="Times New Roman"/>
          <w:sz w:val="28"/>
          <w:szCs w:val="28"/>
          <w:lang w:val="it-IT"/>
        </w:rPr>
        <w:t xml:space="preserve"> e ora divenuta espressione di uso comune, che si sta cercando sempre più di esplorare e sviluppare in tutte le sue implicazioni.</w:t>
      </w:r>
    </w:p>
    <w:p w:rsidR="002933C2" w:rsidRPr="002933C2" w:rsidRDefault="002933C2" w:rsidP="002933C2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933C2" w:rsidRPr="002933C2" w:rsidRDefault="002933C2" w:rsidP="002933C2">
      <w:pPr>
        <w:pStyle w:val="Paragrafoelenco"/>
        <w:numPr>
          <w:ilvl w:val="1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5C5B" w:rsidRPr="002933C2" w:rsidRDefault="00DD37C5" w:rsidP="002933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933C2">
        <w:rPr>
          <w:rFonts w:ascii="Times New Roman" w:hAnsi="Times New Roman" w:cs="Times New Roman"/>
          <w:sz w:val="28"/>
          <w:szCs w:val="28"/>
          <w:lang w:val="it-IT"/>
        </w:rPr>
        <w:t xml:space="preserve">In questo mutato contesto, assume una nuova centralità la </w:t>
      </w:r>
      <w:r w:rsidRPr="002933C2">
        <w:rPr>
          <w:rFonts w:ascii="Times New Roman" w:hAnsi="Times New Roman" w:cs="Times New Roman"/>
          <w:i/>
          <w:iCs/>
          <w:sz w:val="28"/>
          <w:szCs w:val="28"/>
          <w:lang w:val="it-IT"/>
        </w:rPr>
        <w:t>relazione</w:t>
      </w:r>
      <w:r w:rsidR="002933C2" w:rsidRPr="002933C2">
        <w:rPr>
          <w:rFonts w:ascii="Times New Roman" w:hAnsi="Times New Roman" w:cs="Times New Roman"/>
          <w:sz w:val="28"/>
          <w:szCs w:val="28"/>
          <w:lang w:val="it-IT"/>
        </w:rPr>
        <w:t xml:space="preserve">, che </w:t>
      </w:r>
      <w:r w:rsidR="00C85FD9">
        <w:rPr>
          <w:rFonts w:ascii="Times New Roman" w:hAnsi="Times New Roman" w:cs="Times New Roman"/>
          <w:sz w:val="28"/>
          <w:szCs w:val="28"/>
          <w:lang w:val="it-IT"/>
        </w:rPr>
        <w:t xml:space="preserve">è </w:t>
      </w:r>
      <w:r w:rsidRPr="002933C2">
        <w:rPr>
          <w:rFonts w:ascii="Times New Roman" w:hAnsi="Times New Roman" w:cs="Times New Roman"/>
          <w:sz w:val="28"/>
          <w:szCs w:val="28"/>
          <w:lang w:val="it-IT"/>
        </w:rPr>
        <w:t>l'elemento veramente qualificante</w:t>
      </w:r>
      <w:r w:rsidRPr="002933C2">
        <w:rPr>
          <w:rFonts w:ascii="Times New Roman" w:hAnsi="Times New Roman" w:cs="Times New Roman"/>
          <w:sz w:val="28"/>
          <w:szCs w:val="28"/>
        </w:rPr>
        <w:t xml:space="preserve"> il passaggio da un ambiente web 1.0 a uno 2.0. La  rivoluzione dei media personali, degli smartphone che consentono di emanciparsi dal personal computer e poter essere sempre connessi, in mobilità, ha reso possibile una nuova centralità dell'interazione. Rispetto alla fase precedente, dell'accessibilità a ogni tipo di contenuto, ora - come sostengono autori come Manuel Ca</w:t>
      </w:r>
      <w:r w:rsidR="002933C2">
        <w:rPr>
          <w:rFonts w:ascii="Times New Roman" w:hAnsi="Times New Roman" w:cs="Times New Roman"/>
          <w:sz w:val="28"/>
          <w:szCs w:val="28"/>
          <w:lang w:val="it-IT"/>
        </w:rPr>
        <w:t>s</w:t>
      </w:r>
      <w:r w:rsidRPr="002933C2">
        <w:rPr>
          <w:rFonts w:ascii="Times New Roman" w:hAnsi="Times New Roman" w:cs="Times New Roman"/>
          <w:sz w:val="28"/>
          <w:szCs w:val="28"/>
        </w:rPr>
        <w:t xml:space="preserve">tells e Henry Jenkins, </w:t>
      </w:r>
      <w:r w:rsidRPr="002933C2">
        <w:rPr>
          <w:rFonts w:ascii="Times New Roman" w:hAnsi="Times New Roman" w:cs="Times New Roman"/>
          <w:i/>
          <w:iCs/>
          <w:sz w:val="28"/>
          <w:szCs w:val="28"/>
        </w:rPr>
        <w:t>è il pubblico stesso a diventare il contenuto</w:t>
      </w:r>
      <w:r w:rsidRPr="002933C2">
        <w:rPr>
          <w:rFonts w:ascii="Times New Roman" w:hAnsi="Times New Roman" w:cs="Times New Roman"/>
          <w:sz w:val="28"/>
          <w:szCs w:val="28"/>
        </w:rPr>
        <w:t xml:space="preserve">. Oggi il web, con l'enorme diffusione dei social media (ancora totalmente assenti nel 2004) è il regno della conversazione e della condivisione. Diventano sempre più importanti le storie individuali, le esperienze, l’implicazione, il coinvolgimento. Che li si chiami </w:t>
      </w:r>
      <w:r w:rsidRPr="002933C2">
        <w:rPr>
          <w:rFonts w:ascii="Times New Roman" w:hAnsi="Times New Roman" w:cs="Times New Roman"/>
          <w:i/>
          <w:iCs/>
          <w:sz w:val="28"/>
          <w:szCs w:val="28"/>
        </w:rPr>
        <w:t>grassroots</w:t>
      </w:r>
      <w:r w:rsidRPr="002933C2">
        <w:rPr>
          <w:rFonts w:ascii="Times New Roman" w:hAnsi="Times New Roman" w:cs="Times New Roman"/>
          <w:sz w:val="28"/>
          <w:szCs w:val="28"/>
        </w:rPr>
        <w:t xml:space="preserve"> media, </w:t>
      </w:r>
      <w:r w:rsidRPr="002933C2">
        <w:rPr>
          <w:rFonts w:ascii="Times New Roman" w:hAnsi="Times New Roman" w:cs="Times New Roman"/>
          <w:i/>
          <w:iCs/>
          <w:sz w:val="28"/>
          <w:szCs w:val="28"/>
        </w:rPr>
        <w:t>citizen</w:t>
      </w:r>
      <w:r w:rsidRPr="002933C2">
        <w:rPr>
          <w:rFonts w:ascii="Times New Roman" w:hAnsi="Times New Roman" w:cs="Times New Roman"/>
          <w:sz w:val="28"/>
          <w:szCs w:val="28"/>
        </w:rPr>
        <w:t xml:space="preserve"> media, media partecipativi, essi sono sempre facilitatori di uno scambio continuo tra chi produce un messaggio e chi lo riceve e rielabora. Come scrive Pierre Lévy, le comunità oggi sono sempre più cementate dalla mutua produzione di conoscenza e dal suo reciproco scambio. In altre parole, si è passati </w:t>
      </w:r>
      <w:r w:rsidRPr="002933C2">
        <w:rPr>
          <w:rFonts w:ascii="Times New Roman" w:hAnsi="Times New Roman" w:cs="Times New Roman"/>
          <w:i/>
          <w:iCs/>
          <w:sz w:val="28"/>
          <w:szCs w:val="28"/>
        </w:rPr>
        <w:t>dal computer come medium interattivo al web come spazio partecipativo.</w:t>
      </w:r>
    </w:p>
    <w:p w:rsidR="00BE5C5B" w:rsidRDefault="00DD37C5" w:rsidP="002933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7932AE">
        <w:rPr>
          <w:rFonts w:ascii="Times New Roman" w:hAnsi="Times New Roman" w:cs="Times New Roman"/>
          <w:sz w:val="28"/>
          <w:szCs w:val="28"/>
        </w:rPr>
        <w:t xml:space="preserve">Sono proprio questa partecipazione, il coinvolgimento, la centralità della relazione e della condivisione (tra le persone) che tessono un continuo legame tra territori materiali e digitali (tra i mondi), rendendo la contrapposizione </w:t>
      </w:r>
      <w:r w:rsidRPr="007932AE">
        <w:rPr>
          <w:rFonts w:ascii="Times New Roman" w:hAnsi="Times New Roman" w:cs="Times New Roman"/>
          <w:i/>
          <w:iCs/>
          <w:sz w:val="28"/>
          <w:szCs w:val="28"/>
        </w:rPr>
        <w:t>online/offline</w:t>
      </w:r>
      <w:r w:rsidRPr="007932AE">
        <w:rPr>
          <w:rFonts w:ascii="Times New Roman" w:hAnsi="Times New Roman" w:cs="Times New Roman"/>
          <w:sz w:val="28"/>
          <w:szCs w:val="28"/>
        </w:rPr>
        <w:t xml:space="preserve"> non solo poco vicina alle pratiche e ai vissuti, soprattutto dei giovani, ma origine di un dualismo che ostacola comprensione e azione responsabile nel nuovo ambiente 'misto'. </w:t>
      </w:r>
      <w:r w:rsidRPr="007932AE">
        <w:rPr>
          <w:rFonts w:ascii="Times New Roman" w:hAnsi="Times New Roman" w:cs="Times New Roman"/>
          <w:sz w:val="28"/>
          <w:szCs w:val="28"/>
          <w:lang w:val="it-IT"/>
        </w:rPr>
        <w:t xml:space="preserve">Il problema non è dover scegliere tra vita </w:t>
      </w:r>
      <w:r w:rsidRPr="007932AE">
        <w:rPr>
          <w:rFonts w:ascii="Times New Roman" w:hAnsi="Times New Roman" w:cs="Times New Roman"/>
          <w:i/>
          <w:iCs/>
          <w:sz w:val="28"/>
          <w:szCs w:val="28"/>
          <w:lang w:val="it-IT"/>
        </w:rPr>
        <w:t>on-line</w:t>
      </w:r>
      <w:r w:rsidRPr="007932AE">
        <w:rPr>
          <w:rFonts w:ascii="Times New Roman" w:hAnsi="Times New Roman" w:cs="Times New Roman"/>
          <w:sz w:val="28"/>
          <w:szCs w:val="28"/>
          <w:lang w:val="it-IT"/>
        </w:rPr>
        <w:t xml:space="preserve"> o vita </w:t>
      </w:r>
      <w:r w:rsidRPr="007932AE">
        <w:rPr>
          <w:rFonts w:ascii="Times New Roman" w:hAnsi="Times New Roman" w:cs="Times New Roman"/>
          <w:i/>
          <w:iCs/>
          <w:sz w:val="28"/>
          <w:szCs w:val="28"/>
          <w:lang w:val="it-IT"/>
        </w:rPr>
        <w:t>off-line</w:t>
      </w:r>
      <w:r w:rsidRPr="007932AE">
        <w:rPr>
          <w:rFonts w:ascii="Times New Roman" w:hAnsi="Times New Roman" w:cs="Times New Roman"/>
          <w:sz w:val="28"/>
          <w:szCs w:val="28"/>
          <w:lang w:val="it-IT"/>
        </w:rPr>
        <w:t xml:space="preserve">, come fossero antagoniste; la vita è una, e siamo sempre noi a navigare tra i diversi ambienti: </w:t>
      </w:r>
      <w:r w:rsidRPr="007932AE">
        <w:rPr>
          <w:rFonts w:ascii="Times New Roman" w:hAnsi="Times New Roman" w:cs="Times New Roman"/>
          <w:i/>
          <w:iCs/>
          <w:sz w:val="28"/>
          <w:szCs w:val="28"/>
          <w:lang w:val="it-IT"/>
        </w:rPr>
        <w:t>on-life</w:t>
      </w:r>
      <w:r w:rsidRPr="007932AE">
        <w:rPr>
          <w:rFonts w:ascii="Times New Roman" w:hAnsi="Times New Roman" w:cs="Times New Roman"/>
          <w:sz w:val="28"/>
          <w:szCs w:val="28"/>
          <w:lang w:val="it-IT"/>
        </w:rPr>
        <w:t xml:space="preserve">.  </w:t>
      </w:r>
    </w:p>
    <w:p w:rsidR="002933C2" w:rsidRPr="007932AE" w:rsidRDefault="002933C2" w:rsidP="002933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2933C2" w:rsidRDefault="002933C2" w:rsidP="002933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1.3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</w:p>
    <w:p w:rsidR="00BE5C5B" w:rsidRPr="007932AE" w:rsidRDefault="00DD37C5" w:rsidP="002933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932AE">
        <w:rPr>
          <w:rFonts w:ascii="Times New Roman" w:hAnsi="Times New Roman" w:cs="Times New Roman"/>
          <w:sz w:val="28"/>
          <w:szCs w:val="28"/>
          <w:lang w:val="it-IT"/>
        </w:rPr>
        <w:t xml:space="preserve">Un </w:t>
      </w:r>
      <w:r w:rsidR="002933C2">
        <w:rPr>
          <w:rFonts w:ascii="Times New Roman" w:hAnsi="Times New Roman" w:cs="Times New Roman"/>
          <w:sz w:val="28"/>
          <w:szCs w:val="28"/>
          <w:lang w:val="it-IT"/>
        </w:rPr>
        <w:t xml:space="preserve">aspetto del </w:t>
      </w:r>
      <w:r w:rsidR="002933C2" w:rsidRPr="002933C2">
        <w:rPr>
          <w:rFonts w:ascii="Times New Roman" w:hAnsi="Times New Roman" w:cs="Times New Roman"/>
          <w:i/>
          <w:sz w:val="28"/>
          <w:szCs w:val="28"/>
          <w:lang w:val="it-IT"/>
        </w:rPr>
        <w:t>D</w:t>
      </w:r>
      <w:r w:rsidRPr="002933C2">
        <w:rPr>
          <w:rFonts w:ascii="Times New Roman" w:hAnsi="Times New Roman" w:cs="Times New Roman"/>
          <w:i/>
          <w:sz w:val="28"/>
          <w:szCs w:val="28"/>
          <w:lang w:val="it-IT"/>
        </w:rPr>
        <w:t>irettorio</w:t>
      </w:r>
      <w:r w:rsidRPr="007932AE">
        <w:rPr>
          <w:rFonts w:ascii="Times New Roman" w:hAnsi="Times New Roman" w:cs="Times New Roman"/>
          <w:sz w:val="28"/>
          <w:szCs w:val="28"/>
          <w:lang w:val="it-IT"/>
        </w:rPr>
        <w:t xml:space="preserve"> più che mai attuale e meritevole ulteriore sviluppo è proprio la centralità del '</w:t>
      </w:r>
      <w:r w:rsidRPr="007932AE">
        <w:rPr>
          <w:rFonts w:ascii="Times New Roman" w:hAnsi="Times New Roman" w:cs="Times New Roman"/>
          <w:i/>
          <w:iCs/>
          <w:sz w:val="28"/>
          <w:szCs w:val="28"/>
          <w:lang w:val="it-IT"/>
        </w:rPr>
        <w:t xml:space="preserve">fattore </w:t>
      </w:r>
      <w:proofErr w:type="spellStart"/>
      <w:r w:rsidRPr="007932AE">
        <w:rPr>
          <w:rFonts w:ascii="Times New Roman" w:hAnsi="Times New Roman" w:cs="Times New Roman"/>
          <w:i/>
          <w:iCs/>
          <w:sz w:val="28"/>
          <w:szCs w:val="28"/>
          <w:lang w:val="it-IT"/>
        </w:rPr>
        <w:t>umano</w:t>
      </w:r>
      <w:r w:rsidRPr="007932AE">
        <w:rPr>
          <w:rFonts w:ascii="Times New Roman" w:hAnsi="Times New Roman" w:cs="Times New Roman"/>
          <w:sz w:val="28"/>
          <w:szCs w:val="28"/>
          <w:lang w:val="it-IT"/>
        </w:rPr>
        <w:t>'</w:t>
      </w:r>
      <w:proofErr w:type="spellEnd"/>
      <w:r w:rsidRPr="007932AE">
        <w:rPr>
          <w:rFonts w:ascii="Times New Roman" w:hAnsi="Times New Roman" w:cs="Times New Roman"/>
          <w:sz w:val="28"/>
          <w:szCs w:val="28"/>
          <w:lang w:val="it-IT"/>
        </w:rPr>
        <w:t xml:space="preserve"> rispetto alla dimensione tecnologica e l'idea di 'responsabilità diffusa e condivisa' (anche dagli utenti); o, detto con un linguaggio diverso, dei media come sistemi multi-agente, in cui a ciascuno è chiesto di fare la sua parte. Questo passaggio ė fondamentale, perché solo a partire da una prospettiva antropologica si possono scongiurare dualismi e determinismi, discernere le insidie del nuovo ambiente e valorizzare le nuove opportunità a favore dell'umano.</w:t>
      </w:r>
    </w:p>
    <w:p w:rsidR="00BE5C5B" w:rsidRPr="007932AE" w:rsidRDefault="00DD37C5" w:rsidP="007932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932AE">
        <w:rPr>
          <w:rFonts w:ascii="Times New Roman" w:hAnsi="Times New Roman" w:cs="Times New Roman"/>
          <w:sz w:val="28"/>
          <w:szCs w:val="28"/>
          <w:lang w:val="it-IT"/>
        </w:rPr>
        <w:t>Il passaggio decisivo da una prospettiva orientata all'umano ma focalizzata sui media a una pienamente centrata sull'umano, e sui media solo in seconda battuta è tracciabile, a posteriori, leggendo in successione i titoli degli ultimi due messaggi per la G</w:t>
      </w:r>
      <w:r w:rsidR="0052308D">
        <w:rPr>
          <w:rFonts w:ascii="Times New Roman" w:hAnsi="Times New Roman" w:cs="Times New Roman"/>
          <w:sz w:val="28"/>
          <w:szCs w:val="28"/>
          <w:lang w:val="it-IT"/>
        </w:rPr>
        <w:t xml:space="preserve">iornata </w:t>
      </w:r>
      <w:r w:rsidRPr="007932AE">
        <w:rPr>
          <w:rFonts w:ascii="Times New Roman" w:hAnsi="Times New Roman" w:cs="Times New Roman"/>
          <w:sz w:val="28"/>
          <w:szCs w:val="28"/>
          <w:lang w:val="it-IT"/>
        </w:rPr>
        <w:t>M</w:t>
      </w:r>
      <w:r w:rsidR="0052308D">
        <w:rPr>
          <w:rFonts w:ascii="Times New Roman" w:hAnsi="Times New Roman" w:cs="Times New Roman"/>
          <w:sz w:val="28"/>
          <w:szCs w:val="28"/>
          <w:lang w:val="it-IT"/>
        </w:rPr>
        <w:t xml:space="preserve">ondiale delle </w:t>
      </w:r>
      <w:r w:rsidRPr="007932AE">
        <w:rPr>
          <w:rFonts w:ascii="Times New Roman" w:hAnsi="Times New Roman" w:cs="Times New Roman"/>
          <w:sz w:val="28"/>
          <w:szCs w:val="28"/>
          <w:lang w:val="it-IT"/>
        </w:rPr>
        <w:t>C</w:t>
      </w:r>
      <w:r w:rsidR="0052308D">
        <w:rPr>
          <w:rFonts w:ascii="Times New Roman" w:hAnsi="Times New Roman" w:cs="Times New Roman"/>
          <w:sz w:val="28"/>
          <w:szCs w:val="28"/>
          <w:lang w:val="it-IT"/>
        </w:rPr>
        <w:t xml:space="preserve">omunicazioni </w:t>
      </w:r>
      <w:r w:rsidRPr="007932AE">
        <w:rPr>
          <w:rFonts w:ascii="Times New Roman" w:hAnsi="Times New Roman" w:cs="Times New Roman"/>
          <w:sz w:val="28"/>
          <w:szCs w:val="28"/>
          <w:lang w:val="it-IT"/>
        </w:rPr>
        <w:t>S</w:t>
      </w:r>
      <w:r w:rsidR="0052308D">
        <w:rPr>
          <w:rFonts w:ascii="Times New Roman" w:hAnsi="Times New Roman" w:cs="Times New Roman"/>
          <w:sz w:val="28"/>
          <w:szCs w:val="28"/>
          <w:lang w:val="it-IT"/>
        </w:rPr>
        <w:t>ociali (l’ultima di Benedetto XVI e la prima di Francesco)</w:t>
      </w:r>
      <w:r w:rsidRPr="007932AE">
        <w:rPr>
          <w:rFonts w:ascii="Times New Roman" w:hAnsi="Times New Roman" w:cs="Times New Roman"/>
          <w:sz w:val="28"/>
          <w:szCs w:val="28"/>
          <w:lang w:val="it-IT"/>
        </w:rPr>
        <w:t xml:space="preserve">, che sono sempre le 'bussole' che orientano il cammino dei nostri uffici e dei nostri media: dalle 'reti sociali' del 47esimo alla 'cultura dell'incontro' del 48esimo. I media hanno senso e segno positivo laddove contribuiscono, si pongono al servizio di questa cultura. Essi sono quella strada da Gerusalemme a Gerico, quei grandi connettori e moltiplicatori di mobilità che oggi costituiscono il nostro ambiente. Di per sé ci offrono più possibilità di muoverci e di incontrare i lontani: ma non è la strada che ha impedito al sacerdote e al levita di fermarsi, né costretto il samaritano a interrompere il suo cammino. È la responsabilità che ci prendiamo: se esistere per noi stessi o fare spazio all'altro, prendendocene cura. </w:t>
      </w:r>
    </w:p>
    <w:p w:rsidR="00BE5C5B" w:rsidRPr="007932AE" w:rsidRDefault="00DD37C5" w:rsidP="007932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932AE">
        <w:rPr>
          <w:rFonts w:ascii="Times New Roman" w:hAnsi="Times New Roman" w:cs="Times New Roman"/>
          <w:sz w:val="28"/>
          <w:szCs w:val="28"/>
          <w:lang w:val="it-IT"/>
        </w:rPr>
        <w:t>Questa postura esistenziale, che i media in sé né abilitano né disabilitano, offre poi uno sguardo di libertà su tutto questo mondo ipermediale che altrimenti tenderebbe a sedurci e a risucchiarci nelle sue logiche: come il Samaritano che, in quanto straniero, è più libero dalle categorizzazioni e dalle convenzioni sociali, e sa cogliere l'unità della famiglia umana al di là delle differenze apparenti. Abbatte i muri che ci dividono, invece che darli per scontati.</w:t>
      </w:r>
    </w:p>
    <w:p w:rsidR="00BE5C5B" w:rsidRPr="007932AE" w:rsidRDefault="00DD37C5" w:rsidP="007932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932AE">
        <w:rPr>
          <w:rFonts w:ascii="Times New Roman" w:hAnsi="Times New Roman" w:cs="Times New Roman"/>
          <w:sz w:val="28"/>
          <w:szCs w:val="28"/>
          <w:lang w:val="it-IT"/>
        </w:rPr>
        <w:lastRenderedPageBreak/>
        <w:t xml:space="preserve">Il fattore umano si esprime dunque nell'essere-in-relazione: non una relazione qualunque, ma una relazione di ascolto e sollecitudine premurosa, come l'icona del comunicatore scelta da Papa Francesco ci suggerisce. </w:t>
      </w:r>
    </w:p>
    <w:p w:rsidR="00BE5C5B" w:rsidRPr="007932AE" w:rsidRDefault="00DD37C5" w:rsidP="007932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932AE">
        <w:rPr>
          <w:rFonts w:ascii="Times New Roman" w:hAnsi="Times New Roman" w:cs="Times New Roman"/>
          <w:sz w:val="28"/>
          <w:szCs w:val="28"/>
          <w:lang w:val="it-IT"/>
        </w:rPr>
        <w:t>Paradossalmente, l'era ipertecnologica è l'era della scommessa sull'umano: o abitiamo questo tempo e questi nuovi spazi con attenzione e premura per l'umano, o saremo assorbiti da un modello tecnico che ci sfuggirà di mano, perché va molto più veloce della nostra capacità di elaborarne i significati. Una terza via non c'è.</w:t>
      </w:r>
    </w:p>
    <w:p w:rsidR="00BE5C5B" w:rsidRPr="007932AE" w:rsidRDefault="00BE5C5B" w:rsidP="007932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BE5C5B" w:rsidRPr="007932AE" w:rsidRDefault="00DD37C5" w:rsidP="007932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932AE">
        <w:rPr>
          <w:rFonts w:ascii="Times New Roman" w:hAnsi="Times New Roman" w:cs="Times New Roman"/>
          <w:i/>
          <w:iCs/>
          <w:sz w:val="28"/>
          <w:szCs w:val="28"/>
          <w:lang w:val="it-IT"/>
        </w:rPr>
        <w:t>2. Missione</w:t>
      </w:r>
    </w:p>
    <w:p w:rsidR="00BE5C5B" w:rsidRPr="007932AE" w:rsidRDefault="00DD37C5" w:rsidP="007932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932AE">
        <w:rPr>
          <w:rFonts w:ascii="Times New Roman" w:hAnsi="Times New Roman" w:cs="Times New Roman"/>
          <w:sz w:val="28"/>
          <w:szCs w:val="28"/>
          <w:lang w:val="it-IT"/>
        </w:rPr>
        <w:t xml:space="preserve">Cosa significa oggi, in un mondo segnato dalla mobilità, parlare di missione? E quale relazione con la comunicazione oggi? Anche su questo il </w:t>
      </w:r>
      <w:r w:rsidRPr="0052308D">
        <w:rPr>
          <w:rFonts w:ascii="Times New Roman" w:hAnsi="Times New Roman" w:cs="Times New Roman"/>
          <w:i/>
          <w:sz w:val="28"/>
          <w:szCs w:val="28"/>
          <w:lang w:val="it-IT"/>
        </w:rPr>
        <w:t>Direttorio</w:t>
      </w:r>
      <w:r w:rsidRPr="007932AE">
        <w:rPr>
          <w:rFonts w:ascii="Times New Roman" w:hAnsi="Times New Roman" w:cs="Times New Roman"/>
          <w:sz w:val="28"/>
          <w:szCs w:val="28"/>
          <w:lang w:val="it-IT"/>
        </w:rPr>
        <w:t xml:space="preserve"> è prezioso, perché mette a tema in maniera esplicita la presenza dei cristiani nei media. Una presenza che oggi possiamo rileggere alla luce delle nuove possibilità offerte dalla convergenza, che non </w:t>
      </w:r>
      <w:proofErr w:type="spellStart"/>
      <w:r w:rsidRPr="007932AE">
        <w:rPr>
          <w:rFonts w:ascii="Times New Roman" w:hAnsi="Times New Roman" w:cs="Times New Roman"/>
          <w:sz w:val="28"/>
          <w:szCs w:val="28"/>
          <w:lang w:val="it-IT"/>
        </w:rPr>
        <w:t>é</w:t>
      </w:r>
      <w:proofErr w:type="spellEnd"/>
      <w:r w:rsidRPr="007932AE">
        <w:rPr>
          <w:rFonts w:ascii="Times New Roman" w:hAnsi="Times New Roman" w:cs="Times New Roman"/>
          <w:sz w:val="28"/>
          <w:szCs w:val="28"/>
          <w:lang w:val="it-IT"/>
        </w:rPr>
        <w:t xml:space="preserve"> solo un aspetto tecnologico.</w:t>
      </w:r>
    </w:p>
    <w:p w:rsidR="00BE5C5B" w:rsidRPr="007932AE" w:rsidRDefault="00DD37C5" w:rsidP="007932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932AE">
        <w:rPr>
          <w:rFonts w:ascii="Times New Roman" w:hAnsi="Times New Roman" w:cs="Times New Roman"/>
          <w:sz w:val="28"/>
          <w:szCs w:val="28"/>
          <w:lang w:val="it-IT"/>
        </w:rPr>
        <w:t>Ma anche alla luce della continua sollecitazione di Papa Francesco verso 'una chiesa in uscita':</w:t>
      </w:r>
    </w:p>
    <w:p w:rsidR="00BE5C5B" w:rsidRPr="007932AE" w:rsidRDefault="00DD37C5" w:rsidP="007932AE">
      <w:pPr>
        <w:pStyle w:val="Corpo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2AE">
        <w:rPr>
          <w:rFonts w:ascii="Times New Roman" w:hAnsi="Times New Roman" w:cs="Times New Roman"/>
          <w:sz w:val="28"/>
          <w:szCs w:val="28"/>
          <w:lang w:val="fr-FR"/>
        </w:rPr>
        <w:t>«</w:t>
      </w:r>
      <w:r w:rsidRPr="007932AE">
        <w:rPr>
          <w:rFonts w:ascii="Times New Roman" w:hAnsi="Times New Roman" w:cs="Times New Roman"/>
          <w:sz w:val="28"/>
          <w:szCs w:val="28"/>
        </w:rPr>
        <w:t xml:space="preserve">La Chiesa “in uscita” è la </w:t>
      </w:r>
      <w:proofErr w:type="spellStart"/>
      <w:r w:rsidRPr="007932AE">
        <w:rPr>
          <w:rFonts w:ascii="Times New Roman" w:hAnsi="Times New Roman" w:cs="Times New Roman"/>
          <w:sz w:val="28"/>
          <w:szCs w:val="28"/>
        </w:rPr>
        <w:t>comunita</w:t>
      </w:r>
      <w:proofErr w:type="spellEnd"/>
      <w:r w:rsidRPr="007932AE">
        <w:rPr>
          <w:rFonts w:ascii="Times New Roman" w:hAnsi="Times New Roman" w:cs="Times New Roman"/>
          <w:sz w:val="28"/>
          <w:szCs w:val="28"/>
        </w:rPr>
        <w:t>̀ di discepoli missionari che prendono l</w:t>
      </w:r>
      <w:r w:rsidRPr="007932AE">
        <w:rPr>
          <w:rFonts w:ascii="Times New Roman" w:hAnsi="Times New Roman" w:cs="Times New Roman"/>
          <w:sz w:val="28"/>
          <w:szCs w:val="28"/>
          <w:lang w:val="fr-FR"/>
        </w:rPr>
        <w:t>’</w:t>
      </w:r>
      <w:r w:rsidRPr="007932AE">
        <w:rPr>
          <w:rFonts w:ascii="Times New Roman" w:hAnsi="Times New Roman" w:cs="Times New Roman"/>
          <w:sz w:val="28"/>
          <w:szCs w:val="28"/>
        </w:rPr>
        <w:t xml:space="preserve">iniziativa, che si coinvolgono, che accompagnano, che fruttificano e festeggiano. [...] Quindi, la </w:t>
      </w:r>
      <w:proofErr w:type="spellStart"/>
      <w:r w:rsidRPr="007932AE">
        <w:rPr>
          <w:rFonts w:ascii="Times New Roman" w:hAnsi="Times New Roman" w:cs="Times New Roman"/>
          <w:sz w:val="28"/>
          <w:szCs w:val="28"/>
        </w:rPr>
        <w:t>comunita</w:t>
      </w:r>
      <w:proofErr w:type="spellEnd"/>
      <w:r w:rsidRPr="007932AE">
        <w:rPr>
          <w:rFonts w:ascii="Times New Roman" w:hAnsi="Times New Roman" w:cs="Times New Roman"/>
          <w:sz w:val="28"/>
          <w:szCs w:val="28"/>
        </w:rPr>
        <w:t>̀ evangelizzatrice si dispone ad “accompagnare”. [...] Trova il modo per far sì che la Parola si incarni in una situazione concreta e d</w:t>
      </w:r>
      <w:r w:rsidR="008429C6">
        <w:rPr>
          <w:rFonts w:ascii="Times New Roman" w:hAnsi="Times New Roman" w:cs="Times New Roman"/>
          <w:sz w:val="28"/>
          <w:szCs w:val="28"/>
        </w:rPr>
        <w:t>ia frutti di vita nuova, benché</w:t>
      </w:r>
      <w:r w:rsidRPr="007932AE">
        <w:rPr>
          <w:rFonts w:ascii="Times New Roman" w:hAnsi="Times New Roman" w:cs="Times New Roman"/>
          <w:sz w:val="28"/>
          <w:szCs w:val="28"/>
        </w:rPr>
        <w:t xml:space="preserve"> apparentemente siano imperfetti o incompiuti» (</w:t>
      </w:r>
      <w:proofErr w:type="spellStart"/>
      <w:r w:rsidRPr="007932AE">
        <w:rPr>
          <w:rFonts w:ascii="Times New Roman" w:hAnsi="Times New Roman" w:cs="Times New Roman"/>
          <w:i/>
          <w:iCs/>
          <w:sz w:val="28"/>
          <w:szCs w:val="28"/>
        </w:rPr>
        <w:t>Evangelii</w:t>
      </w:r>
      <w:proofErr w:type="spellEnd"/>
      <w:r w:rsidRPr="0079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2AE">
        <w:rPr>
          <w:rFonts w:ascii="Times New Roman" w:hAnsi="Times New Roman" w:cs="Times New Roman"/>
          <w:i/>
          <w:iCs/>
          <w:sz w:val="28"/>
          <w:szCs w:val="28"/>
        </w:rPr>
        <w:t>gaudium</w:t>
      </w:r>
      <w:proofErr w:type="spellEnd"/>
      <w:r w:rsidRPr="007932AE">
        <w:rPr>
          <w:rFonts w:ascii="Times New Roman" w:hAnsi="Times New Roman" w:cs="Times New Roman"/>
          <w:sz w:val="28"/>
          <w:szCs w:val="28"/>
        </w:rPr>
        <w:t xml:space="preserve"> 24). La comunicazione, che è relazione e riduzione di distanze nella sollecitudine per l'umano, deve essere sempre 'in usci</w:t>
      </w:r>
      <w:r w:rsidR="0052308D">
        <w:rPr>
          <w:rFonts w:ascii="Times New Roman" w:hAnsi="Times New Roman" w:cs="Times New Roman"/>
          <w:sz w:val="28"/>
          <w:szCs w:val="28"/>
        </w:rPr>
        <w:t>ta'. Il c</w:t>
      </w:r>
      <w:r w:rsidRPr="007932AE">
        <w:rPr>
          <w:rFonts w:ascii="Times New Roman" w:hAnsi="Times New Roman" w:cs="Times New Roman"/>
          <w:sz w:val="28"/>
          <w:szCs w:val="28"/>
        </w:rPr>
        <w:t>he significa rompere continuamente i perimetri rassicuranti, compresi i muri che troppo spesso erigiamo per difenderci e non contaminarci:  aprirsi per incontrare.</w:t>
      </w:r>
    </w:p>
    <w:p w:rsidR="00BE5C5B" w:rsidRPr="007932AE" w:rsidRDefault="00DD37C5" w:rsidP="007932AE">
      <w:pPr>
        <w:pStyle w:val="Corpo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2AE">
        <w:rPr>
          <w:rFonts w:ascii="Times New Roman" w:hAnsi="Times New Roman" w:cs="Times New Roman"/>
          <w:sz w:val="28"/>
          <w:szCs w:val="28"/>
        </w:rPr>
        <w:t xml:space="preserve">Anche sulla missione, nella linea aperta dal </w:t>
      </w:r>
      <w:r w:rsidRPr="00D029DD">
        <w:rPr>
          <w:rFonts w:ascii="Times New Roman" w:hAnsi="Times New Roman" w:cs="Times New Roman"/>
          <w:i/>
          <w:sz w:val="28"/>
          <w:szCs w:val="28"/>
        </w:rPr>
        <w:t>Direttorio</w:t>
      </w:r>
      <w:r w:rsidRPr="007932AE">
        <w:rPr>
          <w:rFonts w:ascii="Times New Roman" w:hAnsi="Times New Roman" w:cs="Times New Roman"/>
          <w:sz w:val="28"/>
          <w:szCs w:val="28"/>
        </w:rPr>
        <w:t xml:space="preserve">, </w:t>
      </w:r>
      <w:r w:rsidR="0052308D">
        <w:rPr>
          <w:rFonts w:ascii="Times New Roman" w:hAnsi="Times New Roman" w:cs="Times New Roman"/>
          <w:sz w:val="28"/>
          <w:szCs w:val="28"/>
        </w:rPr>
        <w:t xml:space="preserve">vorrei tentare </w:t>
      </w:r>
      <w:r w:rsidRPr="007932AE">
        <w:rPr>
          <w:rFonts w:ascii="Times New Roman" w:hAnsi="Times New Roman" w:cs="Times New Roman"/>
          <w:sz w:val="28"/>
          <w:szCs w:val="28"/>
        </w:rPr>
        <w:t>tre brevi sottolineature.</w:t>
      </w:r>
    </w:p>
    <w:p w:rsidR="0052308D" w:rsidRDefault="0052308D" w:rsidP="0052308D">
      <w:pPr>
        <w:pStyle w:val="Corpo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FD9" w:rsidRDefault="00C85FD9" w:rsidP="0052308D">
      <w:pPr>
        <w:pStyle w:val="Corpo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8D" w:rsidRDefault="0052308D" w:rsidP="0052308D">
      <w:pPr>
        <w:pStyle w:val="Corpo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</w:t>
      </w:r>
    </w:p>
    <w:p w:rsidR="0052308D" w:rsidRDefault="0052308D" w:rsidP="0052308D">
      <w:pPr>
        <w:pStyle w:val="Corpo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DD37C5" w:rsidRPr="007932AE">
        <w:rPr>
          <w:rFonts w:ascii="Times New Roman" w:hAnsi="Times New Roman" w:cs="Times New Roman"/>
          <w:sz w:val="28"/>
          <w:szCs w:val="28"/>
        </w:rPr>
        <w:t>lla luce del nuovo contesto, non ha più senso una rigida divisione dei ruoli e soprattutto un'aspirazione a un controllo verticistico della comunicazione. Il termine 'missione' è quello c</w:t>
      </w:r>
      <w:r w:rsidR="00C85FD9">
        <w:rPr>
          <w:rFonts w:ascii="Times New Roman" w:hAnsi="Times New Roman" w:cs="Times New Roman"/>
          <w:sz w:val="28"/>
          <w:szCs w:val="28"/>
        </w:rPr>
        <w:t xml:space="preserve">he dà la giusta prospettiva a </w:t>
      </w:r>
      <w:r w:rsidR="00C85FD9" w:rsidRPr="00C85FD9">
        <w:rPr>
          <w:rFonts w:ascii="Times New Roman" w:hAnsi="Times New Roman" w:cs="Times New Roman"/>
          <w:i/>
          <w:sz w:val="28"/>
          <w:szCs w:val="28"/>
        </w:rPr>
        <w:t>D</w:t>
      </w:r>
      <w:r w:rsidR="00DD37C5" w:rsidRPr="00C85FD9">
        <w:rPr>
          <w:rFonts w:ascii="Times New Roman" w:hAnsi="Times New Roman" w:cs="Times New Roman"/>
          <w:i/>
          <w:sz w:val="28"/>
          <w:szCs w:val="28"/>
        </w:rPr>
        <w:t>irettorio</w:t>
      </w:r>
      <w:r w:rsidR="00DD37C5" w:rsidRPr="007932AE">
        <w:rPr>
          <w:rFonts w:ascii="Times New Roman" w:hAnsi="Times New Roman" w:cs="Times New Roman"/>
          <w:sz w:val="28"/>
          <w:szCs w:val="28"/>
        </w:rPr>
        <w:t xml:space="preserve">, che di per sé potrebbe suonare oggi come una parola un po' anacronistica: nell'era in cui siamo tutti </w:t>
      </w:r>
      <w:proofErr w:type="spellStart"/>
      <w:r w:rsidR="00DD37C5" w:rsidRPr="007932AE">
        <w:rPr>
          <w:rFonts w:ascii="Times New Roman" w:hAnsi="Times New Roman" w:cs="Times New Roman"/>
          <w:i/>
          <w:iCs/>
          <w:sz w:val="28"/>
          <w:szCs w:val="28"/>
        </w:rPr>
        <w:t>prosumers</w:t>
      </w:r>
      <w:proofErr w:type="spellEnd"/>
      <w:r w:rsidR="00DD37C5" w:rsidRPr="007932A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DD37C5" w:rsidRPr="007932AE">
        <w:rPr>
          <w:rFonts w:ascii="Times New Roman" w:hAnsi="Times New Roman" w:cs="Times New Roman"/>
          <w:sz w:val="28"/>
          <w:szCs w:val="28"/>
        </w:rPr>
        <w:t>capaci di produrre e condividere contenuti oltre che riceverli e 'consumarli', più che al controllo e conformità a modelli ideali occorre fare appello al senso di responsabilità, alla reciprocità, alla capacità di mettere in circolo quello straordinario 'contenuto generato dall'utente' che è la testimonianza. Siamo tutti comunicatori in missione, auspicabilmente testimoni. Anche il nostro contributo alla formazione dell'opinione pubblica non deve essere quello di schierarsi da una parte o dall'altra (dove le opposte fazioni sono per lo più definite sulla base di cornici formulate da altri) ma quello di rompere gli schemi precostituiti e le gabbie riduttive, per far emergere tutta la ricchezza dell'umano, che è sempre sorprendente: lo si è visto bene con la comunicazione sul sinodo, e il tentativo di incapsulare la questione nello sterile e ideologico schema conservatori/progressisti. La comunicazione più fedele all'evento è stata quella capace di uscire da questa cornice pretestuosa.</w:t>
      </w:r>
    </w:p>
    <w:p w:rsidR="0052308D" w:rsidRPr="0052308D" w:rsidRDefault="0052308D" w:rsidP="0052308D">
      <w:pPr>
        <w:pStyle w:val="Corpo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8D" w:rsidRDefault="0052308D" w:rsidP="0052308D">
      <w:pPr>
        <w:pStyle w:val="Corpo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</w:p>
    <w:p w:rsidR="00BE5C5B" w:rsidRDefault="0052308D" w:rsidP="0052308D">
      <w:pPr>
        <w:pStyle w:val="Corpo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 altro </w:t>
      </w:r>
      <w:r w:rsidR="00DD37C5" w:rsidRPr="007932AE">
        <w:rPr>
          <w:rFonts w:ascii="Times New Roman" w:hAnsi="Times New Roman" w:cs="Times New Roman"/>
          <w:sz w:val="28"/>
          <w:szCs w:val="28"/>
        </w:rPr>
        <w:t>aspetto della missione riguarda più da vicino i nostri media. Rispetto al 2004 il contesto oggi offre opportunità che allora parevano impensabili. Intanto, quella di approfittare della convergenza pe</w:t>
      </w:r>
      <w:r w:rsidR="00D029DD">
        <w:rPr>
          <w:rFonts w:ascii="Times New Roman" w:hAnsi="Times New Roman" w:cs="Times New Roman"/>
          <w:sz w:val="28"/>
          <w:szCs w:val="28"/>
        </w:rPr>
        <w:t xml:space="preserve">r poter uscire </w:t>
      </w:r>
      <w:r w:rsidR="00DD37C5" w:rsidRPr="007932AE">
        <w:rPr>
          <w:rFonts w:ascii="Times New Roman" w:hAnsi="Times New Roman" w:cs="Times New Roman"/>
          <w:sz w:val="28"/>
          <w:szCs w:val="28"/>
        </w:rPr>
        <w:t xml:space="preserve">uno incontro all'altro, superando il modello tayloristico e obsoleto della 'divisione del </w:t>
      </w:r>
      <w:proofErr w:type="spellStart"/>
      <w:r w:rsidR="00DD37C5" w:rsidRPr="007932AE">
        <w:rPr>
          <w:rFonts w:ascii="Times New Roman" w:hAnsi="Times New Roman" w:cs="Times New Roman"/>
          <w:sz w:val="28"/>
          <w:szCs w:val="28"/>
        </w:rPr>
        <w:t>lavoro'</w:t>
      </w:r>
      <w:proofErr w:type="spellEnd"/>
      <w:r w:rsidR="00DD37C5" w:rsidRPr="007932AE">
        <w:rPr>
          <w:rFonts w:ascii="Times New Roman" w:hAnsi="Times New Roman" w:cs="Times New Roman"/>
          <w:sz w:val="28"/>
          <w:szCs w:val="28"/>
        </w:rPr>
        <w:t xml:space="preserve"> per promuovere quello ecologico della 'unità nella differenza'. L'ecosistema dei media cattolici (</w:t>
      </w:r>
      <w:r w:rsidR="00DD37C5" w:rsidRPr="00D029DD">
        <w:rPr>
          <w:rFonts w:ascii="Times New Roman" w:hAnsi="Times New Roman" w:cs="Times New Roman"/>
          <w:i/>
          <w:sz w:val="28"/>
          <w:szCs w:val="28"/>
        </w:rPr>
        <w:t>Avvenire</w:t>
      </w:r>
      <w:r w:rsidR="00DD37C5" w:rsidRPr="007932AE">
        <w:rPr>
          <w:rFonts w:ascii="Times New Roman" w:hAnsi="Times New Roman" w:cs="Times New Roman"/>
          <w:sz w:val="28"/>
          <w:szCs w:val="28"/>
        </w:rPr>
        <w:t xml:space="preserve">, </w:t>
      </w:r>
      <w:r w:rsidR="00DD37C5" w:rsidRPr="00D029DD">
        <w:rPr>
          <w:rFonts w:ascii="Times New Roman" w:hAnsi="Times New Roman" w:cs="Times New Roman"/>
          <w:i/>
          <w:sz w:val="28"/>
          <w:szCs w:val="28"/>
        </w:rPr>
        <w:t>TV2000</w:t>
      </w:r>
      <w:r w:rsidR="00DD37C5" w:rsidRPr="007932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37C5" w:rsidRPr="00D029DD">
        <w:rPr>
          <w:rFonts w:ascii="Times New Roman" w:hAnsi="Times New Roman" w:cs="Times New Roman"/>
          <w:i/>
          <w:sz w:val="28"/>
          <w:szCs w:val="28"/>
        </w:rPr>
        <w:t>Radioinblu</w:t>
      </w:r>
      <w:proofErr w:type="spellEnd"/>
      <w:r w:rsidR="00DD37C5" w:rsidRPr="007932AE">
        <w:rPr>
          <w:rFonts w:ascii="Times New Roman" w:hAnsi="Times New Roman" w:cs="Times New Roman"/>
          <w:sz w:val="28"/>
          <w:szCs w:val="28"/>
        </w:rPr>
        <w:t xml:space="preserve">, </w:t>
      </w:r>
      <w:r w:rsidR="00DD37C5" w:rsidRPr="00D029DD">
        <w:rPr>
          <w:rFonts w:ascii="Times New Roman" w:hAnsi="Times New Roman" w:cs="Times New Roman"/>
          <w:i/>
          <w:sz w:val="28"/>
          <w:szCs w:val="28"/>
        </w:rPr>
        <w:t>SIR</w:t>
      </w:r>
      <w:r w:rsidR="00DD37C5" w:rsidRPr="007932AE">
        <w:rPr>
          <w:rFonts w:ascii="Times New Roman" w:hAnsi="Times New Roman" w:cs="Times New Roman"/>
          <w:sz w:val="28"/>
          <w:szCs w:val="28"/>
        </w:rPr>
        <w:t xml:space="preserve">) va sempre più integrato, e la tecnologia è un grandissimo aiuto in questo. </w:t>
      </w:r>
      <w:r w:rsidR="00312015">
        <w:rPr>
          <w:rFonts w:ascii="Times New Roman" w:hAnsi="Times New Roman" w:cs="Times New Roman"/>
          <w:sz w:val="28"/>
          <w:szCs w:val="28"/>
        </w:rPr>
        <w:t>Il fatto che ci sia stato</w:t>
      </w:r>
      <w:r w:rsidR="00D029DD">
        <w:rPr>
          <w:rFonts w:ascii="Times New Roman" w:hAnsi="Times New Roman" w:cs="Times New Roman"/>
          <w:sz w:val="28"/>
          <w:szCs w:val="28"/>
        </w:rPr>
        <w:t xml:space="preserve"> in questi anni più di un lavoro scientifico dedicato all’ecosistema dei media della CEI, come quello del prof. Lobo della Pontificia Università Salesiana, suggerisce che si guarda alla nostra Chiesa e al suo impegno nella comunicazione con interesse. Ciò carica di ulteriore responsabilità per </w:t>
      </w:r>
      <w:r w:rsidR="00D029DD">
        <w:rPr>
          <w:rFonts w:ascii="Times New Roman" w:hAnsi="Times New Roman" w:cs="Times New Roman"/>
          <w:sz w:val="28"/>
          <w:szCs w:val="28"/>
        </w:rPr>
        <w:lastRenderedPageBreak/>
        <w:t xml:space="preserve">passare in fatto di sinergia dalle parole ai fatti. Da questo punto di vista, il </w:t>
      </w:r>
      <w:r w:rsidR="00D029DD" w:rsidRPr="008429C6">
        <w:rPr>
          <w:rFonts w:ascii="Times New Roman" w:hAnsi="Times New Roman" w:cs="Times New Roman"/>
          <w:i/>
          <w:sz w:val="28"/>
          <w:szCs w:val="28"/>
        </w:rPr>
        <w:t>Portale</w:t>
      </w:r>
      <w:r w:rsidR="008429C6">
        <w:rPr>
          <w:rFonts w:ascii="Times New Roman" w:hAnsi="Times New Roman" w:cs="Times New Roman"/>
          <w:sz w:val="28"/>
          <w:szCs w:val="28"/>
        </w:rPr>
        <w:t xml:space="preserve"> che come UNCS abbiamo </w:t>
      </w:r>
      <w:r w:rsidR="00D029DD">
        <w:rPr>
          <w:rFonts w:ascii="Times New Roman" w:hAnsi="Times New Roman" w:cs="Times New Roman"/>
          <w:sz w:val="28"/>
          <w:szCs w:val="28"/>
        </w:rPr>
        <w:t xml:space="preserve">avviato a realizzazione per il prossimo mese di gennaio, è una notizia su cui tornare presto. </w:t>
      </w:r>
      <w:r w:rsidR="008429C6">
        <w:rPr>
          <w:rFonts w:ascii="Times New Roman" w:hAnsi="Times New Roman" w:cs="Times New Roman"/>
          <w:sz w:val="28"/>
          <w:szCs w:val="28"/>
        </w:rPr>
        <w:t>Il Portale sarà una piattaforma tecnologicamente avanzata, ma di facile accesso, per consentire</w:t>
      </w:r>
      <w:r w:rsidR="00D029DD">
        <w:rPr>
          <w:rFonts w:ascii="Times New Roman" w:hAnsi="Times New Roman" w:cs="Times New Roman"/>
          <w:sz w:val="28"/>
          <w:szCs w:val="28"/>
        </w:rPr>
        <w:t xml:space="preserve"> in uno sguardo sinottico di rilanciare i</w:t>
      </w:r>
      <w:r w:rsidR="008429C6">
        <w:rPr>
          <w:rFonts w:ascii="Times New Roman" w:hAnsi="Times New Roman" w:cs="Times New Roman"/>
          <w:sz w:val="28"/>
          <w:szCs w:val="28"/>
        </w:rPr>
        <w:t xml:space="preserve"> contributi di ciascun medium, </w:t>
      </w:r>
      <w:r w:rsidR="00D029DD">
        <w:rPr>
          <w:rFonts w:ascii="Times New Roman" w:hAnsi="Times New Roman" w:cs="Times New Roman"/>
          <w:sz w:val="28"/>
          <w:szCs w:val="28"/>
        </w:rPr>
        <w:t>po</w:t>
      </w:r>
      <w:r w:rsidR="008429C6">
        <w:rPr>
          <w:rFonts w:ascii="Times New Roman" w:hAnsi="Times New Roman" w:cs="Times New Roman"/>
          <w:sz w:val="28"/>
          <w:szCs w:val="28"/>
        </w:rPr>
        <w:t>tenziando così la voce e l’immagine</w:t>
      </w:r>
      <w:r w:rsidR="00D029DD">
        <w:rPr>
          <w:rFonts w:ascii="Times New Roman" w:hAnsi="Times New Roman" w:cs="Times New Roman"/>
          <w:sz w:val="28"/>
          <w:szCs w:val="28"/>
        </w:rPr>
        <w:t xml:space="preserve"> della comunicazione </w:t>
      </w:r>
      <w:r w:rsidR="008429C6">
        <w:rPr>
          <w:rFonts w:ascii="Times New Roman" w:hAnsi="Times New Roman" w:cs="Times New Roman"/>
          <w:sz w:val="28"/>
          <w:szCs w:val="28"/>
        </w:rPr>
        <w:t>ecclesiale. Si tratta di</w:t>
      </w:r>
      <w:r w:rsidR="00D029DD">
        <w:rPr>
          <w:rFonts w:ascii="Times New Roman" w:hAnsi="Times New Roman" w:cs="Times New Roman"/>
          <w:sz w:val="28"/>
          <w:szCs w:val="28"/>
        </w:rPr>
        <w:t xml:space="preserve"> un</w:t>
      </w:r>
      <w:r w:rsidR="008429C6">
        <w:rPr>
          <w:rFonts w:ascii="Times New Roman" w:hAnsi="Times New Roman" w:cs="Times New Roman"/>
          <w:sz w:val="28"/>
          <w:szCs w:val="28"/>
        </w:rPr>
        <w:t xml:space="preserve"> fatto</w:t>
      </w:r>
      <w:r w:rsidR="00DD37C5" w:rsidRPr="007932AE">
        <w:rPr>
          <w:rFonts w:ascii="Times New Roman" w:hAnsi="Times New Roman" w:cs="Times New Roman"/>
          <w:sz w:val="28"/>
          <w:szCs w:val="28"/>
        </w:rPr>
        <w:t xml:space="preserve"> </w:t>
      </w:r>
      <w:r w:rsidR="008429C6">
        <w:rPr>
          <w:rFonts w:ascii="Times New Roman" w:hAnsi="Times New Roman" w:cs="Times New Roman"/>
          <w:sz w:val="28"/>
          <w:szCs w:val="28"/>
        </w:rPr>
        <w:t>concreto</w:t>
      </w:r>
      <w:r w:rsidR="00DD37C5" w:rsidRPr="007932AE">
        <w:rPr>
          <w:rFonts w:ascii="Times New Roman" w:hAnsi="Times New Roman" w:cs="Times New Roman"/>
          <w:sz w:val="28"/>
          <w:szCs w:val="28"/>
        </w:rPr>
        <w:t xml:space="preserve"> per 'uscire' dalle nostre abitudini settoriali e poterci veramente incontrare tra noi, prima ancora che poter incontrare il mondo</w:t>
      </w:r>
    </w:p>
    <w:p w:rsidR="00D029DD" w:rsidRDefault="00D029DD" w:rsidP="0052308D">
      <w:pPr>
        <w:pStyle w:val="CorpoA"/>
        <w:spacing w:line="360" w:lineRule="auto"/>
        <w:jc w:val="both"/>
        <w:rPr>
          <w:rFonts w:ascii="Times New Roman" w:eastAsia="Times New Roman" w:hAnsi="Times New Roman" w:cs="Times New Roman"/>
          <w:position w:val="4"/>
          <w:sz w:val="28"/>
          <w:szCs w:val="28"/>
        </w:rPr>
      </w:pPr>
    </w:p>
    <w:p w:rsidR="00D029DD" w:rsidRPr="007932AE" w:rsidRDefault="00D029DD" w:rsidP="0052308D">
      <w:pPr>
        <w:pStyle w:val="CorpoA"/>
        <w:spacing w:line="360" w:lineRule="auto"/>
        <w:jc w:val="both"/>
        <w:rPr>
          <w:rFonts w:ascii="Times New Roman" w:eastAsia="Times New Roman" w:hAnsi="Times New Roman" w:cs="Times New Roman"/>
          <w:position w:val="4"/>
          <w:sz w:val="28"/>
          <w:szCs w:val="28"/>
        </w:rPr>
      </w:pPr>
      <w:r>
        <w:rPr>
          <w:rFonts w:ascii="Times New Roman" w:eastAsia="Times New Roman" w:hAnsi="Times New Roman" w:cs="Times New Roman"/>
          <w:position w:val="4"/>
          <w:sz w:val="28"/>
          <w:szCs w:val="28"/>
        </w:rPr>
        <w:t>2.3</w:t>
      </w:r>
    </w:p>
    <w:p w:rsidR="00CB4C29" w:rsidRDefault="00DD37C5" w:rsidP="00D029DD">
      <w:pPr>
        <w:pStyle w:val="Corpo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2AE">
        <w:rPr>
          <w:rFonts w:ascii="Times New Roman" w:hAnsi="Times New Roman" w:cs="Times New Roman"/>
          <w:sz w:val="28"/>
          <w:szCs w:val="28"/>
        </w:rPr>
        <w:t>Una terza questione riguarda il rapporto centro/periferia. Una questione sulla quale i nostri media diocesani</w:t>
      </w:r>
      <w:r w:rsidR="00D029DD">
        <w:rPr>
          <w:rFonts w:ascii="Times New Roman" w:hAnsi="Times New Roman" w:cs="Times New Roman"/>
          <w:sz w:val="28"/>
          <w:szCs w:val="28"/>
        </w:rPr>
        <w:t xml:space="preserve"> (giornali, radio e tv locali)</w:t>
      </w:r>
      <w:r w:rsidRPr="007932AE">
        <w:rPr>
          <w:rFonts w:ascii="Times New Roman" w:hAnsi="Times New Roman" w:cs="Times New Roman"/>
          <w:sz w:val="28"/>
          <w:szCs w:val="28"/>
        </w:rPr>
        <w:t xml:space="preserve"> hanno moltissimo da insegnare, per il loro essere profondamente radicati nei contesti locali: radicamento che consente uno sguardo premuroso 'da accanto' e non solo analitico 'dal di fuori'. Per la missione comunicativa della chiesa queste realtà sono preziosissime e vanno sempre più ascoltate e valorizzate. Tenendo conto che, in tempi di crisi, sempre meno si può attendere un aiuto dal di fuori e sempre più bisogna imparare a sostenerci tra di noi</w:t>
      </w:r>
      <w:r w:rsidR="00CB4C29">
        <w:rPr>
          <w:rFonts w:ascii="Times New Roman" w:hAnsi="Times New Roman" w:cs="Times New Roman"/>
          <w:sz w:val="28"/>
          <w:szCs w:val="28"/>
        </w:rPr>
        <w:t>.</w:t>
      </w:r>
    </w:p>
    <w:p w:rsidR="00BE5C5B" w:rsidRPr="007932AE" w:rsidRDefault="0018174A" w:rsidP="00D029DD">
      <w:pPr>
        <w:pStyle w:val="CorpoA"/>
        <w:spacing w:line="360" w:lineRule="auto"/>
        <w:jc w:val="both"/>
        <w:rPr>
          <w:rFonts w:ascii="Times New Roman" w:eastAsia="Times New Roman" w:hAnsi="Times New Roman" w:cs="Times New Roman"/>
          <w:position w:val="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DD37C5" w:rsidRPr="007932AE">
        <w:rPr>
          <w:rFonts w:ascii="Times New Roman" w:hAnsi="Times New Roman" w:cs="Times New Roman"/>
          <w:sz w:val="28"/>
          <w:szCs w:val="28"/>
        </w:rPr>
        <w:t xml:space="preserve"> giornali locali</w:t>
      </w:r>
      <w:r>
        <w:rPr>
          <w:rFonts w:ascii="Times New Roman" w:hAnsi="Times New Roman" w:cs="Times New Roman"/>
          <w:sz w:val="28"/>
          <w:szCs w:val="28"/>
        </w:rPr>
        <w:t xml:space="preserve">, di cui si fa interprete la </w:t>
      </w:r>
      <w:proofErr w:type="spellStart"/>
      <w:r w:rsidR="008429C6" w:rsidRPr="008429C6">
        <w:rPr>
          <w:rFonts w:ascii="Times New Roman" w:hAnsi="Times New Roman" w:cs="Times New Roman"/>
          <w:i/>
          <w:sz w:val="28"/>
          <w:szCs w:val="28"/>
        </w:rPr>
        <w:t>Fisc</w:t>
      </w:r>
      <w:proofErr w:type="spellEnd"/>
      <w:r w:rsidR="00DD37C5" w:rsidRPr="007932AE">
        <w:rPr>
          <w:rFonts w:ascii="Times New Roman" w:hAnsi="Times New Roman" w:cs="Times New Roman"/>
          <w:sz w:val="28"/>
          <w:szCs w:val="28"/>
        </w:rPr>
        <w:t xml:space="preserve">, le radio </w:t>
      </w:r>
      <w:r>
        <w:rPr>
          <w:rFonts w:ascii="Times New Roman" w:hAnsi="Times New Roman" w:cs="Times New Roman"/>
          <w:sz w:val="28"/>
          <w:szCs w:val="28"/>
        </w:rPr>
        <w:t xml:space="preserve">e le Tv locali, di cui il </w:t>
      </w:r>
      <w:r w:rsidR="008429C6" w:rsidRPr="008429C6">
        <w:rPr>
          <w:rFonts w:ascii="Times New Roman" w:hAnsi="Times New Roman" w:cs="Times New Roman"/>
          <w:i/>
          <w:sz w:val="28"/>
          <w:szCs w:val="28"/>
        </w:rPr>
        <w:t>Corallo</w:t>
      </w:r>
      <w:r>
        <w:rPr>
          <w:rFonts w:ascii="Times New Roman" w:hAnsi="Times New Roman" w:cs="Times New Roman"/>
          <w:sz w:val="28"/>
          <w:szCs w:val="28"/>
        </w:rPr>
        <w:t xml:space="preserve"> è l’organo di collegamento operativo</w:t>
      </w:r>
      <w:r w:rsidR="00DD37C5" w:rsidRPr="007932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stanno sempre più diventando degli interlocutori abituali della Chiesa italiana. La fitta serie di realtà che spaziano poi dalla Tv alla radio</w:t>
      </w:r>
      <w:r w:rsidR="00CB4C29">
        <w:rPr>
          <w:rFonts w:ascii="Times New Roman" w:hAnsi="Times New Roman" w:cs="Times New Roman"/>
          <w:sz w:val="28"/>
          <w:szCs w:val="28"/>
        </w:rPr>
        <w:t xml:space="preserve"> fino al web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042D5">
        <w:rPr>
          <w:rFonts w:ascii="Times New Roman" w:hAnsi="Times New Roman" w:cs="Times New Roman"/>
          <w:sz w:val="28"/>
          <w:szCs w:val="28"/>
        </w:rPr>
        <w:t xml:space="preserve">così come </w:t>
      </w:r>
      <w:r>
        <w:rPr>
          <w:rFonts w:ascii="Times New Roman" w:hAnsi="Times New Roman" w:cs="Times New Roman"/>
          <w:sz w:val="28"/>
          <w:szCs w:val="28"/>
        </w:rPr>
        <w:t>dal cinema al teatro, dicono di un impegno che si è moltiplicato e si è affermato anche in ambito sociale e culturale. L’</w:t>
      </w:r>
      <w:r w:rsidRPr="0018174A">
        <w:rPr>
          <w:rFonts w:ascii="Times New Roman" w:hAnsi="Times New Roman" w:cs="Times New Roman"/>
          <w:i/>
          <w:sz w:val="28"/>
          <w:szCs w:val="28"/>
        </w:rPr>
        <w:t>Ente dello Spettacolo</w:t>
      </w:r>
      <w:r w:rsidR="00CB4C29">
        <w:rPr>
          <w:rFonts w:ascii="Times New Roman" w:hAnsi="Times New Roman" w:cs="Times New Roman"/>
          <w:sz w:val="28"/>
          <w:szCs w:val="28"/>
        </w:rPr>
        <w:t xml:space="preserve">, ad esempio, </w:t>
      </w:r>
      <w:r>
        <w:rPr>
          <w:rFonts w:ascii="Times New Roman" w:hAnsi="Times New Roman" w:cs="Times New Roman"/>
          <w:sz w:val="28"/>
          <w:szCs w:val="28"/>
        </w:rPr>
        <w:t xml:space="preserve"> è un riferimento obbligato anche per il mondo laico per capire che cosa è oggi il cinema; l’</w:t>
      </w:r>
      <w:proofErr w:type="spellStart"/>
      <w:r w:rsidRPr="0018174A">
        <w:rPr>
          <w:rFonts w:ascii="Times New Roman" w:hAnsi="Times New Roman" w:cs="Times New Roman"/>
          <w:i/>
          <w:sz w:val="28"/>
          <w:szCs w:val="28"/>
        </w:rPr>
        <w:t>Acec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all’interno delle Sale della comunità rende possibile un servizio intelligente </w:t>
      </w:r>
      <w:r w:rsidR="00CB4C29">
        <w:rPr>
          <w:rFonts w:ascii="Times New Roman" w:hAnsi="Times New Roman" w:cs="Times New Roman"/>
          <w:sz w:val="28"/>
          <w:szCs w:val="28"/>
        </w:rPr>
        <w:t xml:space="preserve"> prossimo a parrocchie e città; l’</w:t>
      </w:r>
      <w:r w:rsidR="00CB4C29" w:rsidRPr="00CB4C29">
        <w:rPr>
          <w:rFonts w:ascii="Times New Roman" w:hAnsi="Times New Roman" w:cs="Times New Roman"/>
          <w:i/>
          <w:sz w:val="28"/>
          <w:szCs w:val="28"/>
        </w:rPr>
        <w:t>UCSI</w:t>
      </w:r>
      <w:r w:rsidR="00312015">
        <w:rPr>
          <w:rFonts w:ascii="Times New Roman" w:hAnsi="Times New Roman" w:cs="Times New Roman"/>
          <w:sz w:val="28"/>
          <w:szCs w:val="28"/>
        </w:rPr>
        <w:t xml:space="preserve">, </w:t>
      </w:r>
      <w:r w:rsidR="00CB4C29">
        <w:rPr>
          <w:rFonts w:ascii="Times New Roman" w:hAnsi="Times New Roman" w:cs="Times New Roman"/>
          <w:sz w:val="28"/>
          <w:szCs w:val="28"/>
        </w:rPr>
        <w:t>affrancato</w:t>
      </w:r>
      <w:r w:rsidR="00312015">
        <w:rPr>
          <w:rFonts w:ascii="Times New Roman" w:hAnsi="Times New Roman" w:cs="Times New Roman"/>
          <w:sz w:val="28"/>
          <w:szCs w:val="28"/>
        </w:rPr>
        <w:t>si</w:t>
      </w:r>
      <w:r w:rsidR="00CB4C29">
        <w:rPr>
          <w:rFonts w:ascii="Times New Roman" w:hAnsi="Times New Roman" w:cs="Times New Roman"/>
          <w:sz w:val="28"/>
          <w:szCs w:val="28"/>
        </w:rPr>
        <w:t xml:space="preserve"> da storiche dipendenze politiche</w:t>
      </w:r>
      <w:r w:rsidR="00312015">
        <w:rPr>
          <w:rFonts w:ascii="Times New Roman" w:hAnsi="Times New Roman" w:cs="Times New Roman"/>
          <w:sz w:val="28"/>
          <w:szCs w:val="28"/>
        </w:rPr>
        <w:t xml:space="preserve"> fa opinione </w:t>
      </w:r>
      <w:r w:rsidR="00CB4C29">
        <w:rPr>
          <w:rFonts w:ascii="Times New Roman" w:hAnsi="Times New Roman" w:cs="Times New Roman"/>
          <w:sz w:val="28"/>
          <w:szCs w:val="28"/>
        </w:rPr>
        <w:t xml:space="preserve">e diventa punto di incontro per i giornalisti di qualunque sensibilità;  </w:t>
      </w:r>
      <w:r>
        <w:rPr>
          <w:rFonts w:ascii="Times New Roman" w:hAnsi="Times New Roman" w:cs="Times New Roman"/>
          <w:sz w:val="28"/>
          <w:szCs w:val="28"/>
        </w:rPr>
        <w:t>l’</w:t>
      </w:r>
      <w:proofErr w:type="spellStart"/>
      <w:r w:rsidRPr="0018174A">
        <w:rPr>
          <w:rFonts w:ascii="Times New Roman" w:hAnsi="Times New Roman" w:cs="Times New Roman"/>
          <w:i/>
          <w:sz w:val="28"/>
          <w:szCs w:val="28"/>
        </w:rPr>
        <w:t>Aiart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8174A">
        <w:rPr>
          <w:rFonts w:ascii="Times New Roman" w:hAnsi="Times New Roman" w:cs="Times New Roman"/>
          <w:sz w:val="28"/>
          <w:szCs w:val="28"/>
        </w:rPr>
        <w:t>è</w:t>
      </w:r>
      <w:r>
        <w:rPr>
          <w:rFonts w:ascii="Times New Roman" w:hAnsi="Times New Roman" w:cs="Times New Roman"/>
          <w:sz w:val="28"/>
          <w:szCs w:val="28"/>
        </w:rPr>
        <w:t xml:space="preserve"> delle poche voci pensose e critiche rispetto ad uno scenario che sembra aver rinunciato a qualsiasi valutazione</w:t>
      </w:r>
      <w:r w:rsidR="00DD37C5" w:rsidRPr="007932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18174A">
        <w:rPr>
          <w:rFonts w:ascii="Times New Roman" w:hAnsi="Times New Roman" w:cs="Times New Roman"/>
          <w:i/>
          <w:sz w:val="28"/>
          <w:szCs w:val="28"/>
        </w:rPr>
        <w:t>Copercom</w:t>
      </w:r>
      <w:proofErr w:type="spellEnd"/>
      <w:r w:rsidR="00CB4C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4C29">
        <w:rPr>
          <w:rFonts w:ascii="Times New Roman" w:hAnsi="Times New Roman" w:cs="Times New Roman"/>
          <w:sz w:val="28"/>
          <w:szCs w:val="28"/>
        </w:rPr>
        <w:t xml:space="preserve">è diventato un tavolo di confronto per tutte le realtà ecclesiali che si </w:t>
      </w:r>
      <w:r w:rsidR="00CB4C29">
        <w:rPr>
          <w:rFonts w:ascii="Times New Roman" w:hAnsi="Times New Roman" w:cs="Times New Roman"/>
          <w:sz w:val="28"/>
          <w:szCs w:val="28"/>
        </w:rPr>
        <w:lastRenderedPageBreak/>
        <w:t xml:space="preserve">interrogano su come comunicare al meglio; </w:t>
      </w:r>
      <w:r>
        <w:rPr>
          <w:rFonts w:ascii="Times New Roman" w:hAnsi="Times New Roman" w:cs="Times New Roman"/>
          <w:sz w:val="28"/>
          <w:szCs w:val="28"/>
        </w:rPr>
        <w:t>e ancora</w:t>
      </w:r>
      <w:r w:rsidR="00DD37C5" w:rsidRPr="001817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37C5" w:rsidRPr="007932AE">
        <w:rPr>
          <w:rFonts w:ascii="Times New Roman" w:hAnsi="Times New Roman" w:cs="Times New Roman"/>
          <w:sz w:val="28"/>
          <w:szCs w:val="28"/>
        </w:rPr>
        <w:t xml:space="preserve">i </w:t>
      </w:r>
      <w:r w:rsidR="00DD37C5" w:rsidRPr="008429C6">
        <w:rPr>
          <w:rFonts w:ascii="Times New Roman" w:hAnsi="Times New Roman" w:cs="Times New Roman"/>
          <w:i/>
          <w:sz w:val="28"/>
          <w:szCs w:val="28"/>
        </w:rPr>
        <w:t>Teatri del Sacro</w:t>
      </w:r>
      <w:r w:rsidR="00CB4C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4C29">
        <w:rPr>
          <w:rFonts w:ascii="Times New Roman" w:hAnsi="Times New Roman" w:cs="Times New Roman"/>
          <w:sz w:val="28"/>
          <w:szCs w:val="28"/>
        </w:rPr>
        <w:t>sono una rassegna che ha ossigenato un mondo nobile, ma in via di estinzione</w:t>
      </w:r>
      <w:r w:rsidR="008F482A">
        <w:rPr>
          <w:rFonts w:ascii="Times New Roman" w:hAnsi="Times New Roman" w:cs="Times New Roman"/>
          <w:sz w:val="28"/>
          <w:szCs w:val="28"/>
        </w:rPr>
        <w:t>, accreditandosi come una sponda affida</w:t>
      </w:r>
      <w:r w:rsidR="00C042D5">
        <w:rPr>
          <w:rFonts w:ascii="Times New Roman" w:hAnsi="Times New Roman" w:cs="Times New Roman"/>
          <w:sz w:val="28"/>
          <w:szCs w:val="28"/>
        </w:rPr>
        <w:t xml:space="preserve">bile per attori professionisti ed amatoriali, </w:t>
      </w:r>
      <w:proofErr w:type="spellStart"/>
      <w:r w:rsidR="00C042D5" w:rsidRPr="00C042D5">
        <w:rPr>
          <w:rFonts w:ascii="Times New Roman" w:hAnsi="Times New Roman" w:cs="Times New Roman"/>
          <w:i/>
          <w:sz w:val="28"/>
          <w:szCs w:val="28"/>
        </w:rPr>
        <w:t>Weca</w:t>
      </w:r>
      <w:proofErr w:type="spellEnd"/>
      <w:r w:rsidR="00C042D5">
        <w:rPr>
          <w:rFonts w:ascii="Times New Roman" w:hAnsi="Times New Roman" w:cs="Times New Roman"/>
          <w:sz w:val="28"/>
          <w:szCs w:val="28"/>
        </w:rPr>
        <w:t xml:space="preserve"> ha fatto crescere nelle parrocchie la percezione dell</w:t>
      </w:r>
      <w:r w:rsidR="008F482A">
        <w:rPr>
          <w:rFonts w:ascii="Times New Roman" w:hAnsi="Times New Roman" w:cs="Times New Roman"/>
          <w:sz w:val="28"/>
          <w:szCs w:val="28"/>
        </w:rPr>
        <w:t>a rete e il suo risvolto pastorale</w:t>
      </w:r>
      <w:r w:rsidR="00C042D5">
        <w:rPr>
          <w:rFonts w:ascii="Times New Roman" w:hAnsi="Times New Roman" w:cs="Times New Roman"/>
          <w:sz w:val="28"/>
          <w:szCs w:val="28"/>
        </w:rPr>
        <w:t xml:space="preserve">. Tutte le realtà evocate non sono più, 10 anni dopo il </w:t>
      </w:r>
      <w:r w:rsidR="00C042D5" w:rsidRPr="00C042D5">
        <w:rPr>
          <w:rFonts w:ascii="Times New Roman" w:hAnsi="Times New Roman" w:cs="Times New Roman"/>
          <w:i/>
          <w:sz w:val="28"/>
          <w:szCs w:val="28"/>
        </w:rPr>
        <w:t>Direttorio</w:t>
      </w:r>
      <w:r w:rsidR="00C042D5">
        <w:rPr>
          <w:rFonts w:ascii="Times New Roman" w:hAnsi="Times New Roman" w:cs="Times New Roman"/>
          <w:sz w:val="28"/>
          <w:szCs w:val="28"/>
        </w:rPr>
        <w:t xml:space="preserve">, </w:t>
      </w:r>
      <w:r w:rsidR="00C042D5" w:rsidRPr="00C042D5">
        <w:rPr>
          <w:rFonts w:ascii="Times New Roman" w:hAnsi="Times New Roman" w:cs="Times New Roman"/>
          <w:sz w:val="28"/>
          <w:szCs w:val="28"/>
        </w:rPr>
        <w:t>sigle conosciute dentro il circuito ecclesiale, ma hanno rilevanza e visibilità ben al di là dei nostri confini.</w:t>
      </w:r>
      <w:r w:rsidR="00C042D5">
        <w:rPr>
          <w:rFonts w:ascii="Times New Roman" w:hAnsi="Times New Roman" w:cs="Times New Roman"/>
          <w:sz w:val="28"/>
          <w:szCs w:val="28"/>
        </w:rPr>
        <w:t xml:space="preserve"> Per questo ciascuna di queste realtà va ascoltata</w:t>
      </w:r>
      <w:r w:rsidR="008F482A">
        <w:rPr>
          <w:rFonts w:ascii="Times New Roman" w:hAnsi="Times New Roman" w:cs="Times New Roman"/>
          <w:sz w:val="28"/>
          <w:szCs w:val="28"/>
        </w:rPr>
        <w:t xml:space="preserve"> se veramente si vuole una chiesa in uscita e si cercano</w:t>
      </w:r>
      <w:r w:rsidR="00DD37C5" w:rsidRPr="007932AE">
        <w:rPr>
          <w:rFonts w:ascii="Times New Roman" w:hAnsi="Times New Roman" w:cs="Times New Roman"/>
          <w:sz w:val="28"/>
          <w:szCs w:val="28"/>
        </w:rPr>
        <w:t xml:space="preserve"> mappe per muoverci in modo consapevole nelle tante  'periferie'  di oggi.</w:t>
      </w:r>
    </w:p>
    <w:p w:rsidR="00BE5C5B" w:rsidRPr="007932AE" w:rsidRDefault="00BE5C5B" w:rsidP="007932AE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5C5B" w:rsidRPr="007932AE" w:rsidRDefault="00DD37C5" w:rsidP="007932AE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932AE">
        <w:rPr>
          <w:rFonts w:ascii="Times New Roman" w:hAnsi="Times New Roman" w:cs="Times New Roman"/>
          <w:i/>
          <w:iCs/>
          <w:sz w:val="28"/>
          <w:szCs w:val="28"/>
        </w:rPr>
        <w:t xml:space="preserve">3. 'E': una congiunzione che rimette in relazione e in movimento </w:t>
      </w:r>
    </w:p>
    <w:p w:rsidR="00BE5C5B" w:rsidRPr="007932AE" w:rsidRDefault="00BE5C5B" w:rsidP="007932AE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5C5B" w:rsidRPr="007932AE" w:rsidRDefault="00DD37C5" w:rsidP="007932AE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2AE">
        <w:rPr>
          <w:rFonts w:ascii="Times New Roman" w:hAnsi="Times New Roman" w:cs="Times New Roman"/>
          <w:sz w:val="28"/>
          <w:szCs w:val="28"/>
        </w:rPr>
        <w:t>Nel titolo 'Comunicazione e missione' la 'e' potrebbe sembrare una congiunzione innocua e insignificante, eppure è decisiva. Non si tratta</w:t>
      </w:r>
      <w:r w:rsidR="0041608B">
        <w:rPr>
          <w:rFonts w:ascii="Times New Roman" w:hAnsi="Times New Roman" w:cs="Times New Roman"/>
          <w:sz w:val="28"/>
          <w:szCs w:val="28"/>
        </w:rPr>
        <w:t>,</w:t>
      </w:r>
      <w:r w:rsidRPr="007932AE">
        <w:rPr>
          <w:rFonts w:ascii="Times New Roman" w:hAnsi="Times New Roman" w:cs="Times New Roman"/>
          <w:sz w:val="28"/>
          <w:szCs w:val="28"/>
        </w:rPr>
        <w:t xml:space="preserve"> infatti</w:t>
      </w:r>
      <w:r w:rsidR="0041608B">
        <w:rPr>
          <w:rFonts w:ascii="Times New Roman" w:hAnsi="Times New Roman" w:cs="Times New Roman"/>
          <w:sz w:val="28"/>
          <w:szCs w:val="28"/>
        </w:rPr>
        <w:t>,</w:t>
      </w:r>
      <w:r w:rsidRPr="007932AE">
        <w:rPr>
          <w:rFonts w:ascii="Times New Roman" w:hAnsi="Times New Roman" w:cs="Times New Roman"/>
          <w:sz w:val="28"/>
          <w:szCs w:val="28"/>
        </w:rPr>
        <w:t xml:space="preserve"> di una semplice giustapposizione di due termini, ma di una vera e propria relazione che consente loro di illuminarsi a vicenda: una 'e' che qui svolge la funzione fondamentale di 'connettivo', ovvero di</w:t>
      </w:r>
      <w:r w:rsidRPr="007932A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932AE">
        <w:rPr>
          <w:rFonts w:ascii="Times New Roman" w:hAnsi="Times New Roman" w:cs="Times New Roman"/>
          <w:sz w:val="28"/>
          <w:szCs w:val="28"/>
          <w:lang w:val="fr-FR"/>
        </w:rPr>
        <w:t>element</w:t>
      </w:r>
      <w:proofErr w:type="spellEnd"/>
      <w:r w:rsidRPr="007932AE">
        <w:rPr>
          <w:rFonts w:ascii="Times New Roman" w:hAnsi="Times New Roman" w:cs="Times New Roman"/>
          <w:sz w:val="28"/>
          <w:szCs w:val="28"/>
        </w:rPr>
        <w:t>o che collega due porzioni di testo assicurando la coesione semantica: la comunicazione non può non essere missionaria; la missione di per sé comunica, anche senza bisogno di grandi enunciazioni.</w:t>
      </w:r>
    </w:p>
    <w:p w:rsidR="00BE5C5B" w:rsidRDefault="00DD37C5" w:rsidP="007932AE">
      <w:pPr>
        <w:pStyle w:val="Corp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2AE">
        <w:rPr>
          <w:rFonts w:ascii="Times New Roman" w:hAnsi="Times New Roman" w:cs="Times New Roman"/>
          <w:sz w:val="28"/>
          <w:szCs w:val="28"/>
        </w:rPr>
        <w:t xml:space="preserve">Anche qui, </w:t>
      </w:r>
      <w:r w:rsidR="00C042D5">
        <w:rPr>
          <w:rFonts w:ascii="Times New Roman" w:hAnsi="Times New Roman" w:cs="Times New Roman"/>
          <w:sz w:val="28"/>
          <w:szCs w:val="28"/>
        </w:rPr>
        <w:t xml:space="preserve">mi limito a </w:t>
      </w:r>
      <w:r w:rsidRPr="007932AE">
        <w:rPr>
          <w:rFonts w:ascii="Times New Roman" w:hAnsi="Times New Roman" w:cs="Times New Roman"/>
          <w:sz w:val="28"/>
          <w:szCs w:val="28"/>
        </w:rPr>
        <w:t>tre veloci 'pennellate' a partire da questa connessione.</w:t>
      </w:r>
    </w:p>
    <w:p w:rsidR="00C042D5" w:rsidRDefault="00C042D5" w:rsidP="007932AE">
      <w:pPr>
        <w:pStyle w:val="Corp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2D5" w:rsidRPr="007932AE" w:rsidRDefault="00C042D5" w:rsidP="007932AE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</w:p>
    <w:p w:rsidR="00BE5C5B" w:rsidRPr="007932AE" w:rsidRDefault="00DD37C5" w:rsidP="00C042D5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position w:val="4"/>
          <w:sz w:val="28"/>
          <w:szCs w:val="28"/>
        </w:rPr>
      </w:pPr>
      <w:r w:rsidRPr="007932AE">
        <w:rPr>
          <w:rFonts w:ascii="Times New Roman" w:hAnsi="Times New Roman" w:cs="Times New Roman"/>
          <w:sz w:val="28"/>
          <w:szCs w:val="28"/>
        </w:rPr>
        <w:t xml:space="preserve">Il </w:t>
      </w:r>
      <w:r w:rsidRPr="00C042D5">
        <w:rPr>
          <w:rFonts w:ascii="Times New Roman" w:hAnsi="Times New Roman" w:cs="Times New Roman"/>
          <w:i/>
          <w:sz w:val="28"/>
          <w:szCs w:val="28"/>
        </w:rPr>
        <w:t xml:space="preserve">Direttorio </w:t>
      </w:r>
      <w:r w:rsidRPr="007932AE">
        <w:rPr>
          <w:rFonts w:ascii="Times New Roman" w:hAnsi="Times New Roman" w:cs="Times New Roman"/>
          <w:sz w:val="28"/>
          <w:szCs w:val="28"/>
        </w:rPr>
        <w:t xml:space="preserve">riporta le indicazioni emerse dal convegno ecclesiale di Palermo: "Promuovere in ogni diocesi una pastorale organica della comunicazione sociale, con ufficio diocesano adeguato e animatori ben preparati, per curare la formazione dei sacerdoti, dei comunicatori e degli utenti".  (N. 94)  e auspica anche la realizzazione di un 'piano “integrato” per le comunicazioni sociali, a partire dal quale realizzare una programmazione pastorale non limitata al solo ufficio diocesano per le comunicazioni sociali o ai media, ma capace di coinvolgere tutti gli ambiti pastorali' (n. 100). Forse </w:t>
      </w:r>
      <w:r w:rsidRPr="007932AE">
        <w:rPr>
          <w:rFonts w:ascii="Times New Roman" w:hAnsi="Times New Roman" w:cs="Times New Roman"/>
          <w:sz w:val="28"/>
          <w:szCs w:val="28"/>
        </w:rPr>
        <w:lastRenderedPageBreak/>
        <w:t>oggi, in spirito di servizio e non di protagonismo, l'</w:t>
      </w:r>
      <w:r w:rsidRPr="00C042D5">
        <w:rPr>
          <w:rFonts w:ascii="Times New Roman" w:hAnsi="Times New Roman" w:cs="Times New Roman"/>
          <w:i/>
          <w:sz w:val="28"/>
          <w:szCs w:val="28"/>
        </w:rPr>
        <w:t>ufficio delle comunicazioni sociali</w:t>
      </w:r>
      <w:r w:rsidRPr="007932AE">
        <w:rPr>
          <w:rFonts w:ascii="Times New Roman" w:hAnsi="Times New Roman" w:cs="Times New Roman"/>
          <w:sz w:val="28"/>
          <w:szCs w:val="28"/>
        </w:rPr>
        <w:t xml:space="preserve"> può essere una componente importante di questa 'e', di questa connessione missionario-comunicativ</w:t>
      </w:r>
      <w:r w:rsidR="00C042D5">
        <w:rPr>
          <w:rFonts w:ascii="Times New Roman" w:hAnsi="Times New Roman" w:cs="Times New Roman"/>
          <w:sz w:val="28"/>
          <w:szCs w:val="28"/>
        </w:rPr>
        <w:t>a</w:t>
      </w:r>
      <w:r w:rsidRPr="007932AE">
        <w:rPr>
          <w:rFonts w:ascii="Times New Roman" w:hAnsi="Times New Roman" w:cs="Times New Roman"/>
          <w:sz w:val="28"/>
          <w:szCs w:val="28"/>
        </w:rPr>
        <w:t xml:space="preserve">, per promuovere azioni sempre più integrate. In altre parole,  'Non si tratta tanto di inventare cose nuove, quanto di cominciare a dare nuovo vigore a </w:t>
      </w:r>
      <w:proofErr w:type="spellStart"/>
      <w:r w:rsidRPr="007932AE">
        <w:rPr>
          <w:rFonts w:ascii="Times New Roman" w:hAnsi="Times New Roman" w:cs="Times New Roman"/>
          <w:sz w:val="28"/>
          <w:szCs w:val="28"/>
        </w:rPr>
        <w:t>cio</w:t>
      </w:r>
      <w:proofErr w:type="spellEnd"/>
      <w:r w:rsidRPr="007932AE">
        <w:rPr>
          <w:rFonts w:ascii="Times New Roman" w:hAnsi="Times New Roman" w:cs="Times New Roman"/>
          <w:sz w:val="28"/>
          <w:szCs w:val="28"/>
        </w:rPr>
        <w:t xml:space="preserve">̀ che in molti casi </w:t>
      </w:r>
      <w:proofErr w:type="spellStart"/>
      <w:r w:rsidRPr="007932AE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7932AE">
        <w:rPr>
          <w:rFonts w:ascii="Times New Roman" w:hAnsi="Times New Roman" w:cs="Times New Roman"/>
          <w:sz w:val="28"/>
          <w:szCs w:val="28"/>
        </w:rPr>
        <w:t>̀ esiste' (n. 97).</w:t>
      </w:r>
      <w:r w:rsidR="00C042D5">
        <w:rPr>
          <w:rFonts w:ascii="Times New Roman" w:hAnsi="Times New Roman" w:cs="Times New Roman"/>
          <w:sz w:val="28"/>
          <w:szCs w:val="28"/>
        </w:rPr>
        <w:t xml:space="preserve"> L’ufficio comunicazioni sociali ai suoi diversi livelli, diocesano, regionale, nazionale rappresenta soltanto una invisibile congiunzione, una ‘e’ appunto, ma a ben pensare è un passaggio decisivo se si vuole rendere la comunicazione sensata e l’evangelizzazione pensata.</w:t>
      </w:r>
    </w:p>
    <w:p w:rsidR="00C042D5" w:rsidRDefault="00C042D5" w:rsidP="00C042D5">
      <w:pPr>
        <w:pStyle w:val="Corp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2D5" w:rsidRDefault="00C042D5" w:rsidP="00C042D5">
      <w:pPr>
        <w:pStyle w:val="Corp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</w:p>
    <w:p w:rsidR="00BE5C5B" w:rsidRPr="007932AE" w:rsidRDefault="00DD37C5" w:rsidP="00C042D5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position w:val="4"/>
          <w:sz w:val="28"/>
          <w:szCs w:val="28"/>
        </w:rPr>
      </w:pPr>
      <w:r w:rsidRPr="007932AE">
        <w:rPr>
          <w:rFonts w:ascii="Times New Roman" w:hAnsi="Times New Roman" w:cs="Times New Roman"/>
          <w:sz w:val="28"/>
          <w:szCs w:val="28"/>
        </w:rPr>
        <w:t>Una seconda sottolineatura riguarda proprio l'</w:t>
      </w:r>
      <w:r w:rsidRPr="00C042D5">
        <w:rPr>
          <w:rFonts w:ascii="Times New Roman" w:hAnsi="Times New Roman" w:cs="Times New Roman"/>
          <w:i/>
          <w:sz w:val="28"/>
          <w:szCs w:val="28"/>
        </w:rPr>
        <w:t>animatore della comunicazione e della cultura</w:t>
      </w:r>
      <w:r w:rsidR="00C042D5">
        <w:rPr>
          <w:rFonts w:ascii="Times New Roman" w:hAnsi="Times New Roman" w:cs="Times New Roman"/>
          <w:sz w:val="28"/>
          <w:szCs w:val="28"/>
        </w:rPr>
        <w:t>, figura istituita</w:t>
      </w:r>
      <w:r w:rsidRPr="007932AE">
        <w:rPr>
          <w:rFonts w:ascii="Times New Roman" w:hAnsi="Times New Roman" w:cs="Times New Roman"/>
          <w:sz w:val="28"/>
          <w:szCs w:val="28"/>
        </w:rPr>
        <w:t xml:space="preserve"> dal </w:t>
      </w:r>
      <w:r w:rsidRPr="00C042D5">
        <w:rPr>
          <w:rFonts w:ascii="Times New Roman" w:hAnsi="Times New Roman" w:cs="Times New Roman"/>
          <w:i/>
          <w:sz w:val="28"/>
          <w:szCs w:val="28"/>
        </w:rPr>
        <w:t>Direttorio</w:t>
      </w:r>
      <w:r w:rsidR="00C042D5">
        <w:rPr>
          <w:rFonts w:ascii="Times New Roman" w:hAnsi="Times New Roman" w:cs="Times New Roman"/>
          <w:sz w:val="28"/>
          <w:szCs w:val="28"/>
        </w:rPr>
        <w:t xml:space="preserve"> che ha trovato in questi anni centinaia di persone che l’hanno resa concreta</w:t>
      </w:r>
      <w:r w:rsidRPr="007932AE">
        <w:rPr>
          <w:rFonts w:ascii="Times New Roman" w:hAnsi="Times New Roman" w:cs="Times New Roman"/>
          <w:sz w:val="28"/>
          <w:szCs w:val="28"/>
        </w:rPr>
        <w:t>. Si tratta di un tassello importante della comunicazione missionaria della chiesa, che bisognerebbe valorizzare molto di più. Figure in grado di animare i co</w:t>
      </w:r>
      <w:r w:rsidR="00C042D5">
        <w:rPr>
          <w:rFonts w:ascii="Times New Roman" w:hAnsi="Times New Roman" w:cs="Times New Roman"/>
          <w:sz w:val="28"/>
          <w:szCs w:val="28"/>
        </w:rPr>
        <w:t>ntesti locali, ovvero alimentare i</w:t>
      </w:r>
      <w:r w:rsidRPr="007932AE">
        <w:rPr>
          <w:rFonts w:ascii="Times New Roman" w:hAnsi="Times New Roman" w:cs="Times New Roman"/>
          <w:sz w:val="28"/>
          <w:szCs w:val="28"/>
        </w:rPr>
        <w:t>l circuito prezioso</w:t>
      </w:r>
      <w:r w:rsidR="00C042D5">
        <w:rPr>
          <w:rFonts w:ascii="Times New Roman" w:hAnsi="Times New Roman" w:cs="Times New Roman"/>
          <w:sz w:val="28"/>
          <w:szCs w:val="28"/>
        </w:rPr>
        <w:t xml:space="preserve"> e vitale tra parrocchia e quartieri, tra diocesi e paesi/città, tra dimensione locale e globale.</w:t>
      </w:r>
      <w:r w:rsidRPr="007932AE">
        <w:rPr>
          <w:rFonts w:ascii="Times New Roman" w:hAnsi="Times New Roman" w:cs="Times New Roman"/>
          <w:sz w:val="28"/>
          <w:szCs w:val="28"/>
        </w:rPr>
        <w:t xml:space="preserve"> L'animatore non è prima di tutto un </w:t>
      </w:r>
      <w:proofErr w:type="spellStart"/>
      <w:r w:rsidRPr="007932AE">
        <w:rPr>
          <w:rFonts w:ascii="Times New Roman" w:hAnsi="Times New Roman" w:cs="Times New Roman"/>
          <w:i/>
          <w:iCs/>
          <w:sz w:val="28"/>
          <w:szCs w:val="28"/>
        </w:rPr>
        <w:t>geek</w:t>
      </w:r>
      <w:proofErr w:type="spellEnd"/>
      <w:r w:rsidRPr="007932AE">
        <w:rPr>
          <w:rFonts w:ascii="Times New Roman" w:hAnsi="Times New Roman" w:cs="Times New Roman"/>
          <w:sz w:val="28"/>
          <w:szCs w:val="28"/>
        </w:rPr>
        <w:t xml:space="preserve">, né tantomeno un </w:t>
      </w:r>
      <w:r w:rsidRPr="007932AE">
        <w:rPr>
          <w:rFonts w:ascii="Times New Roman" w:hAnsi="Times New Roman" w:cs="Times New Roman"/>
          <w:i/>
          <w:iCs/>
          <w:sz w:val="28"/>
          <w:szCs w:val="28"/>
        </w:rPr>
        <w:t>nerd.</w:t>
      </w:r>
      <w:r w:rsidRPr="007932AE">
        <w:rPr>
          <w:rFonts w:ascii="Times New Roman" w:hAnsi="Times New Roman" w:cs="Times New Roman"/>
          <w:sz w:val="28"/>
          <w:szCs w:val="28"/>
        </w:rPr>
        <w:t xml:space="preserve"> Non è la perizia tecnologica che lo caratterizza, anche se la competenza serve</w:t>
      </w:r>
      <w:r w:rsidR="00C042D5">
        <w:rPr>
          <w:rFonts w:ascii="Times New Roman" w:hAnsi="Times New Roman" w:cs="Times New Roman"/>
          <w:sz w:val="28"/>
          <w:szCs w:val="28"/>
        </w:rPr>
        <w:t xml:space="preserve">. Piuttosto, etimologicamente, </w:t>
      </w:r>
      <w:r w:rsidRPr="007932AE">
        <w:rPr>
          <w:rFonts w:ascii="Times New Roman" w:hAnsi="Times New Roman" w:cs="Times New Roman"/>
          <w:sz w:val="28"/>
          <w:szCs w:val="28"/>
        </w:rPr>
        <w:t>suo tratto specifico è la capacità di percepire e far sentire nel vento del cambiamento il soffio dello spirito. Facendosi, quindi, attivatore di risorse, facilitatore di vicinanze e scambi, lievito comunicativo nei contesti locali. La centralità dell'educazione di questo decennio deve essere incentivo anche a valorizzare questo peculiare percorso educativo, capace di coltivare una sensibilità permanente per l'umano nel contesto ipertecnologico di oggi.</w:t>
      </w:r>
      <w:r w:rsidR="00C042D5">
        <w:rPr>
          <w:rFonts w:ascii="Times New Roman" w:hAnsi="Times New Roman" w:cs="Times New Roman"/>
          <w:sz w:val="28"/>
          <w:szCs w:val="28"/>
        </w:rPr>
        <w:t xml:space="preserve"> E perché non pensare ad una sorta di esplicito ‘mandato’ in analogia a catechisti o operatori della Caritas. Forse che sarebbero meno necessari per una Chiesa in uscita, estroversa e non ripiegata su stessa?</w:t>
      </w:r>
    </w:p>
    <w:p w:rsidR="00455A75" w:rsidRDefault="00455A75" w:rsidP="00C042D5">
      <w:pPr>
        <w:pStyle w:val="Corp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F3B" w:rsidRDefault="00D85F3B" w:rsidP="00C042D5">
      <w:pPr>
        <w:pStyle w:val="Corp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A75" w:rsidRDefault="00455A75" w:rsidP="00C042D5">
      <w:pPr>
        <w:pStyle w:val="Corp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2D5" w:rsidRDefault="00C042D5" w:rsidP="00C042D5">
      <w:pPr>
        <w:pStyle w:val="Corp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</w:p>
    <w:p w:rsidR="00E405DD" w:rsidRDefault="00DD37C5" w:rsidP="004E2EAA">
      <w:pPr>
        <w:pStyle w:val="Corp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2AE">
        <w:rPr>
          <w:rFonts w:ascii="Times New Roman" w:hAnsi="Times New Roman" w:cs="Times New Roman"/>
          <w:sz w:val="28"/>
          <w:szCs w:val="28"/>
        </w:rPr>
        <w:t>'Comunicazione e missione'</w:t>
      </w:r>
      <w:r w:rsidR="0041608B">
        <w:rPr>
          <w:rFonts w:ascii="Times New Roman" w:hAnsi="Times New Roman" w:cs="Times New Roman"/>
          <w:sz w:val="28"/>
          <w:szCs w:val="28"/>
        </w:rPr>
        <w:t>,</w:t>
      </w:r>
      <w:r w:rsidR="00C042D5">
        <w:rPr>
          <w:rFonts w:ascii="Times New Roman" w:hAnsi="Times New Roman" w:cs="Times New Roman"/>
          <w:sz w:val="28"/>
          <w:szCs w:val="28"/>
        </w:rPr>
        <w:t xml:space="preserve"> in realtà</w:t>
      </w:r>
      <w:r w:rsidR="0041608B">
        <w:rPr>
          <w:rFonts w:ascii="Times New Roman" w:hAnsi="Times New Roman" w:cs="Times New Roman"/>
          <w:sz w:val="28"/>
          <w:szCs w:val="28"/>
        </w:rPr>
        <w:t>,</w:t>
      </w:r>
      <w:r w:rsidRPr="007932AE">
        <w:rPr>
          <w:rFonts w:ascii="Times New Roman" w:hAnsi="Times New Roman" w:cs="Times New Roman"/>
          <w:sz w:val="28"/>
          <w:szCs w:val="28"/>
        </w:rPr>
        <w:t xml:space="preserve"> consegna un 'mandato'</w:t>
      </w:r>
      <w:r w:rsidR="009325F4">
        <w:rPr>
          <w:rFonts w:ascii="Times New Roman" w:hAnsi="Times New Roman" w:cs="Times New Roman"/>
          <w:sz w:val="28"/>
          <w:szCs w:val="28"/>
        </w:rPr>
        <w:t xml:space="preserve"> a tutta la Chiesa</w:t>
      </w:r>
      <w:r w:rsidR="00C042D5">
        <w:rPr>
          <w:rFonts w:ascii="Times New Roman" w:hAnsi="Times New Roman" w:cs="Times New Roman"/>
          <w:sz w:val="28"/>
          <w:szCs w:val="28"/>
        </w:rPr>
        <w:t>. I</w:t>
      </w:r>
      <w:r w:rsidRPr="007932AE">
        <w:rPr>
          <w:rFonts w:ascii="Times New Roman" w:hAnsi="Times New Roman" w:cs="Times New Roman"/>
          <w:sz w:val="28"/>
          <w:szCs w:val="28"/>
        </w:rPr>
        <w:t xml:space="preserve">l </w:t>
      </w:r>
      <w:r w:rsidRPr="00C042D5">
        <w:rPr>
          <w:rFonts w:ascii="Times New Roman" w:hAnsi="Times New Roman" w:cs="Times New Roman"/>
          <w:i/>
          <w:sz w:val="28"/>
          <w:szCs w:val="28"/>
        </w:rPr>
        <w:t>Direttorio</w:t>
      </w:r>
      <w:r w:rsidRPr="007932AE">
        <w:rPr>
          <w:rFonts w:ascii="Times New Roman" w:hAnsi="Times New Roman" w:cs="Times New Roman"/>
          <w:sz w:val="28"/>
          <w:szCs w:val="28"/>
        </w:rPr>
        <w:t xml:space="preserve"> non è un sistema di norme e indicazioni da rendere operative, ma uno stimolo all'im</w:t>
      </w:r>
      <w:r w:rsidR="00C042D5">
        <w:rPr>
          <w:rFonts w:ascii="Times New Roman" w:hAnsi="Times New Roman" w:cs="Times New Roman"/>
          <w:sz w:val="28"/>
          <w:szCs w:val="28"/>
        </w:rPr>
        <w:t>pegno</w:t>
      </w:r>
      <w:r w:rsidR="008F482A">
        <w:rPr>
          <w:rFonts w:ascii="Times New Roman" w:hAnsi="Times New Roman" w:cs="Times New Roman"/>
          <w:sz w:val="28"/>
          <w:szCs w:val="28"/>
        </w:rPr>
        <w:t>.</w:t>
      </w:r>
      <w:r w:rsidRPr="007932AE">
        <w:rPr>
          <w:rFonts w:ascii="Times New Roman" w:hAnsi="Times New Roman" w:cs="Times New Roman"/>
          <w:sz w:val="28"/>
          <w:szCs w:val="28"/>
        </w:rPr>
        <w:t xml:space="preserve"> </w:t>
      </w:r>
      <w:r w:rsidR="009325F4">
        <w:rPr>
          <w:rFonts w:ascii="Times New Roman" w:hAnsi="Times New Roman" w:cs="Times New Roman"/>
          <w:sz w:val="28"/>
          <w:szCs w:val="28"/>
        </w:rPr>
        <w:t xml:space="preserve">Negli anni avvenire siamo chiamati a star dentro un mondo sempre più liquido, pervasivo ed istantaneo, offrendo la solidità, la </w:t>
      </w:r>
      <w:r w:rsidR="00E54569">
        <w:rPr>
          <w:rFonts w:ascii="Times New Roman" w:hAnsi="Times New Roman" w:cs="Times New Roman"/>
          <w:sz w:val="28"/>
          <w:szCs w:val="28"/>
        </w:rPr>
        <w:t xml:space="preserve">prossimità e la pacatezza </w:t>
      </w:r>
      <w:r w:rsidR="009325F4">
        <w:rPr>
          <w:rFonts w:ascii="Times New Roman" w:hAnsi="Times New Roman" w:cs="Times New Roman"/>
          <w:sz w:val="28"/>
          <w:szCs w:val="28"/>
        </w:rPr>
        <w:t>della testimonianza cristiana. La maniera di incarnare questo impegno però vorrebbe essere la leggerezza. Leggeri non significa superficiali né tantomeno effimeri. Vuol dire la scioltezza e l’immediatezza che non fa velo a quello che ci sta a cuore e lascia emergere quel che ci preme</w:t>
      </w:r>
      <w:r w:rsidR="008F482A">
        <w:rPr>
          <w:rFonts w:ascii="Times New Roman" w:hAnsi="Times New Roman" w:cs="Times New Roman"/>
          <w:sz w:val="28"/>
          <w:szCs w:val="28"/>
        </w:rPr>
        <w:t>. Per mettere ‘vino nuovo in otri nuovi’ occorro</w:t>
      </w:r>
      <w:r w:rsidR="009325F4">
        <w:rPr>
          <w:rFonts w:ascii="Times New Roman" w:hAnsi="Times New Roman" w:cs="Times New Roman"/>
          <w:sz w:val="28"/>
          <w:szCs w:val="28"/>
        </w:rPr>
        <w:t>no</w:t>
      </w:r>
      <w:r w:rsidR="008F482A">
        <w:rPr>
          <w:rFonts w:ascii="Times New Roman" w:hAnsi="Times New Roman" w:cs="Times New Roman"/>
          <w:sz w:val="28"/>
          <w:szCs w:val="28"/>
        </w:rPr>
        <w:t xml:space="preserve"> </w:t>
      </w:r>
      <w:r w:rsidR="0041608B">
        <w:rPr>
          <w:rFonts w:ascii="Times New Roman" w:hAnsi="Times New Roman" w:cs="Times New Roman"/>
          <w:sz w:val="28"/>
          <w:szCs w:val="28"/>
        </w:rPr>
        <w:t>‘</w:t>
      </w:r>
      <w:r w:rsidR="009325F4">
        <w:rPr>
          <w:rFonts w:ascii="Times New Roman" w:hAnsi="Times New Roman" w:cs="Times New Roman"/>
          <w:sz w:val="28"/>
          <w:szCs w:val="28"/>
        </w:rPr>
        <w:t>persone nuove</w:t>
      </w:r>
      <w:r w:rsidR="0041608B">
        <w:rPr>
          <w:rFonts w:ascii="Times New Roman" w:hAnsi="Times New Roman" w:cs="Times New Roman"/>
          <w:sz w:val="28"/>
          <w:szCs w:val="28"/>
        </w:rPr>
        <w:t>’</w:t>
      </w:r>
      <w:r w:rsidR="008F482A">
        <w:rPr>
          <w:rFonts w:ascii="Times New Roman" w:hAnsi="Times New Roman" w:cs="Times New Roman"/>
          <w:sz w:val="28"/>
          <w:szCs w:val="28"/>
        </w:rPr>
        <w:t xml:space="preserve"> </w:t>
      </w:r>
      <w:r w:rsidR="009325F4">
        <w:rPr>
          <w:rFonts w:ascii="Times New Roman" w:hAnsi="Times New Roman" w:cs="Times New Roman"/>
          <w:sz w:val="28"/>
          <w:szCs w:val="28"/>
        </w:rPr>
        <w:t xml:space="preserve"> che talora significherà pure </w:t>
      </w:r>
      <w:r w:rsidR="0041608B">
        <w:rPr>
          <w:rFonts w:ascii="Times New Roman" w:hAnsi="Times New Roman" w:cs="Times New Roman"/>
          <w:sz w:val="28"/>
          <w:szCs w:val="28"/>
        </w:rPr>
        <w:t>‘</w:t>
      </w:r>
      <w:r w:rsidR="009325F4">
        <w:rPr>
          <w:rFonts w:ascii="Times New Roman" w:hAnsi="Times New Roman" w:cs="Times New Roman"/>
          <w:sz w:val="28"/>
          <w:szCs w:val="28"/>
        </w:rPr>
        <w:t>nuove persone</w:t>
      </w:r>
      <w:r w:rsidR="0041608B">
        <w:rPr>
          <w:rFonts w:ascii="Times New Roman" w:hAnsi="Times New Roman" w:cs="Times New Roman"/>
          <w:sz w:val="28"/>
          <w:szCs w:val="28"/>
        </w:rPr>
        <w:t>’</w:t>
      </w:r>
      <w:r w:rsidR="009325F4">
        <w:rPr>
          <w:rFonts w:ascii="Times New Roman" w:hAnsi="Times New Roman" w:cs="Times New Roman"/>
          <w:sz w:val="28"/>
          <w:szCs w:val="28"/>
        </w:rPr>
        <w:t xml:space="preserve">, nel senso di un avvicendamento di responsabilità e di ruoli che facilita l’assecondare </w:t>
      </w:r>
      <w:r w:rsidR="0003273B">
        <w:rPr>
          <w:rFonts w:ascii="Times New Roman" w:hAnsi="Times New Roman" w:cs="Times New Roman"/>
          <w:sz w:val="28"/>
          <w:szCs w:val="28"/>
        </w:rPr>
        <w:t>del</w:t>
      </w:r>
      <w:r w:rsidR="009325F4">
        <w:rPr>
          <w:rFonts w:ascii="Times New Roman" w:hAnsi="Times New Roman" w:cs="Times New Roman"/>
          <w:sz w:val="28"/>
          <w:szCs w:val="28"/>
        </w:rPr>
        <w:t>lo spirito del tempo.</w:t>
      </w:r>
      <w:r w:rsidR="008F482A">
        <w:rPr>
          <w:rFonts w:ascii="Times New Roman" w:hAnsi="Times New Roman" w:cs="Times New Roman"/>
          <w:sz w:val="28"/>
          <w:szCs w:val="28"/>
        </w:rPr>
        <w:t xml:space="preserve"> </w:t>
      </w:r>
      <w:r w:rsidR="004E2EAA">
        <w:rPr>
          <w:rFonts w:ascii="Times New Roman" w:hAnsi="Times New Roman" w:cs="Times New Roman"/>
          <w:sz w:val="28"/>
          <w:szCs w:val="28"/>
        </w:rPr>
        <w:t xml:space="preserve">Tra queste persone nuove ci siete sicuramente voi, studenti del corso </w:t>
      </w:r>
      <w:proofErr w:type="spellStart"/>
      <w:r w:rsidRPr="007932AE">
        <w:rPr>
          <w:rFonts w:ascii="Times New Roman" w:hAnsi="Times New Roman" w:cs="Times New Roman"/>
          <w:sz w:val="28"/>
          <w:szCs w:val="28"/>
        </w:rPr>
        <w:t>Anice</w:t>
      </w:r>
      <w:r w:rsidR="004E2EAA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4E2EAA">
        <w:rPr>
          <w:rFonts w:ascii="Times New Roman" w:hAnsi="Times New Roman" w:cs="Times New Roman"/>
          <w:sz w:val="28"/>
          <w:szCs w:val="28"/>
        </w:rPr>
        <w:t>, che oggi e domani condividete</w:t>
      </w:r>
      <w:r w:rsidRPr="007932AE">
        <w:rPr>
          <w:rFonts w:ascii="Times New Roman" w:hAnsi="Times New Roman" w:cs="Times New Roman"/>
          <w:sz w:val="28"/>
          <w:szCs w:val="28"/>
        </w:rPr>
        <w:t xml:space="preserve"> due giorni di formazione in presenza</w:t>
      </w:r>
      <w:r w:rsidR="004E2EAA">
        <w:rPr>
          <w:rFonts w:ascii="Times New Roman" w:hAnsi="Times New Roman" w:cs="Times New Roman"/>
          <w:sz w:val="28"/>
          <w:szCs w:val="28"/>
        </w:rPr>
        <w:t>.</w:t>
      </w:r>
      <w:r w:rsidR="00C85FD9">
        <w:rPr>
          <w:rFonts w:ascii="Times New Roman" w:hAnsi="Times New Roman" w:cs="Times New Roman"/>
          <w:sz w:val="28"/>
          <w:szCs w:val="28"/>
        </w:rPr>
        <w:t xml:space="preserve"> Infatti q</w:t>
      </w:r>
      <w:r w:rsidR="004E2EAA">
        <w:rPr>
          <w:rFonts w:ascii="Times New Roman" w:hAnsi="Times New Roman" w:cs="Times New Roman"/>
          <w:sz w:val="28"/>
          <w:szCs w:val="28"/>
        </w:rPr>
        <w:t xml:space="preserve">uando si parla dei frutti del </w:t>
      </w:r>
      <w:r w:rsidR="004E2EAA" w:rsidRPr="004E2EAA">
        <w:rPr>
          <w:rFonts w:ascii="Times New Roman" w:hAnsi="Times New Roman" w:cs="Times New Roman"/>
          <w:i/>
          <w:sz w:val="28"/>
          <w:szCs w:val="28"/>
        </w:rPr>
        <w:t>Direttorio</w:t>
      </w:r>
      <w:r w:rsidR="004E2EAA">
        <w:rPr>
          <w:rFonts w:ascii="Times New Roman" w:hAnsi="Times New Roman" w:cs="Times New Roman"/>
          <w:sz w:val="28"/>
          <w:szCs w:val="28"/>
        </w:rPr>
        <w:t xml:space="preserve"> non è fuori luogo pensare a voi, in primo luogo, giacch</w:t>
      </w:r>
      <w:r w:rsidR="00E45841">
        <w:rPr>
          <w:rFonts w:ascii="Times New Roman" w:hAnsi="Times New Roman" w:cs="Times New Roman"/>
          <w:sz w:val="28"/>
          <w:szCs w:val="28"/>
        </w:rPr>
        <w:t>é</w:t>
      </w:r>
      <w:bookmarkStart w:id="0" w:name="_GoBack"/>
      <w:bookmarkEnd w:id="0"/>
      <w:r w:rsidR="004E2EAA">
        <w:rPr>
          <w:rFonts w:ascii="Times New Roman" w:hAnsi="Times New Roman" w:cs="Times New Roman"/>
          <w:sz w:val="28"/>
          <w:szCs w:val="28"/>
        </w:rPr>
        <w:t xml:space="preserve"> le risorse personali, al netto delle performance tecnologiche, sono le vere frecce nell’arco della comunicazione</w:t>
      </w:r>
      <w:r w:rsidR="00E405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5C5B" w:rsidRPr="004E2EAA" w:rsidRDefault="00E405DD" w:rsidP="004E2EAA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Alla fine, lo abbiamo compreso, i media oggi smettono progressivamente di essere quello che sono, perché rinuncino a svolgere la loro funzione di mediazione tra gli essere umani e la realtà per diventare dei protagonisti a pieno titolo della società. Degli attori sociali potenti con i quali è necessario confrontarsi. I media, insomma, sono sempre più simili a noi. I media siamo noi.</w:t>
      </w:r>
    </w:p>
    <w:p w:rsidR="00BE5C5B" w:rsidRPr="007932AE" w:rsidRDefault="00BE5C5B" w:rsidP="007932AE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5C5B" w:rsidRPr="007932AE" w:rsidRDefault="00BE5C5B" w:rsidP="007932AE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5C5B" w:rsidRPr="007932AE" w:rsidRDefault="00BE5C5B" w:rsidP="007932AE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5C5B" w:rsidRPr="007932AE" w:rsidRDefault="00BE5C5B" w:rsidP="007932AE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5C5B" w:rsidRPr="007932AE" w:rsidRDefault="00BE5C5B" w:rsidP="007932AE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5C5B" w:rsidRPr="007932AE" w:rsidRDefault="00BE5C5B" w:rsidP="007932AE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5C5B" w:rsidRPr="007932AE" w:rsidRDefault="00DD37C5" w:rsidP="007932AE">
      <w:pPr>
        <w:pStyle w:val="Corp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2A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E5C5B" w:rsidRPr="007932AE"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740" w:rsidRDefault="00D72740">
      <w:pPr>
        <w:spacing w:after="0" w:line="240" w:lineRule="auto"/>
      </w:pPr>
      <w:r>
        <w:separator/>
      </w:r>
    </w:p>
  </w:endnote>
  <w:endnote w:type="continuationSeparator" w:id="0">
    <w:p w:rsidR="00D72740" w:rsidRDefault="00D72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382013"/>
      <w:docPartObj>
        <w:docPartGallery w:val="Page Numbers (Bottom of Page)"/>
        <w:docPartUnique/>
      </w:docPartObj>
    </w:sdtPr>
    <w:sdtEndPr/>
    <w:sdtContent>
      <w:p w:rsidR="007932AE" w:rsidRDefault="007932A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841" w:rsidRPr="00E45841">
          <w:rPr>
            <w:noProof/>
            <w:lang w:val="it-IT"/>
          </w:rPr>
          <w:t>10</w:t>
        </w:r>
        <w:r>
          <w:fldChar w:fldCharType="end"/>
        </w:r>
      </w:p>
    </w:sdtContent>
  </w:sdt>
  <w:p w:rsidR="00BE5C5B" w:rsidRDefault="00BE5C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740" w:rsidRDefault="00D72740">
      <w:pPr>
        <w:spacing w:after="0" w:line="240" w:lineRule="auto"/>
      </w:pPr>
      <w:r>
        <w:separator/>
      </w:r>
    </w:p>
  </w:footnote>
  <w:footnote w:type="continuationSeparator" w:id="0">
    <w:p w:rsidR="00D72740" w:rsidRDefault="00D72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2B3A"/>
    <w:multiLevelType w:val="multilevel"/>
    <w:tmpl w:val="9092D3DE"/>
    <w:lvl w:ilvl="0">
      <w:start w:val="1"/>
      <w:numFmt w:val="decimal"/>
      <w:lvlText w:val="%1."/>
      <w:lvlJc w:val="left"/>
      <w:pPr>
        <w:ind w:left="435" w:hanging="435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 Unicode MS" w:hint="default"/>
      </w:rPr>
    </w:lvl>
  </w:abstractNum>
  <w:abstractNum w:abstractNumId="1">
    <w:nsid w:val="0BFB46CA"/>
    <w:multiLevelType w:val="multilevel"/>
    <w:tmpl w:val="FD10FAB4"/>
    <w:styleLink w:val="Trattino"/>
    <w:lvl w:ilvl="0">
      <w:numFmt w:val="bullet"/>
      <w:lvlText w:val="-"/>
      <w:lvlJc w:val="left"/>
      <w:rPr>
        <w:position w:val="4"/>
        <w:rtl w:val="0"/>
      </w:rPr>
    </w:lvl>
    <w:lvl w:ilvl="1">
      <w:start w:val="1"/>
      <w:numFmt w:val="bullet"/>
      <w:lvlText w:val="-"/>
      <w:lvlJc w:val="left"/>
      <w:rPr>
        <w:position w:val="4"/>
        <w:rtl w:val="0"/>
      </w:rPr>
    </w:lvl>
    <w:lvl w:ilvl="2">
      <w:start w:val="1"/>
      <w:numFmt w:val="bullet"/>
      <w:lvlText w:val="-"/>
      <w:lvlJc w:val="left"/>
      <w:rPr>
        <w:position w:val="4"/>
        <w:rtl w:val="0"/>
      </w:rPr>
    </w:lvl>
    <w:lvl w:ilvl="3">
      <w:start w:val="1"/>
      <w:numFmt w:val="bullet"/>
      <w:lvlText w:val="-"/>
      <w:lvlJc w:val="left"/>
      <w:rPr>
        <w:position w:val="4"/>
        <w:rtl w:val="0"/>
      </w:rPr>
    </w:lvl>
    <w:lvl w:ilvl="4">
      <w:start w:val="1"/>
      <w:numFmt w:val="bullet"/>
      <w:lvlText w:val="-"/>
      <w:lvlJc w:val="left"/>
      <w:rPr>
        <w:position w:val="4"/>
        <w:rtl w:val="0"/>
      </w:rPr>
    </w:lvl>
    <w:lvl w:ilvl="5">
      <w:start w:val="1"/>
      <w:numFmt w:val="bullet"/>
      <w:lvlText w:val="-"/>
      <w:lvlJc w:val="left"/>
      <w:rPr>
        <w:position w:val="4"/>
        <w:rtl w:val="0"/>
      </w:rPr>
    </w:lvl>
    <w:lvl w:ilvl="6">
      <w:start w:val="1"/>
      <w:numFmt w:val="bullet"/>
      <w:lvlText w:val="-"/>
      <w:lvlJc w:val="left"/>
      <w:rPr>
        <w:position w:val="4"/>
        <w:rtl w:val="0"/>
      </w:rPr>
    </w:lvl>
    <w:lvl w:ilvl="7">
      <w:start w:val="1"/>
      <w:numFmt w:val="bullet"/>
      <w:lvlText w:val="-"/>
      <w:lvlJc w:val="left"/>
      <w:rPr>
        <w:position w:val="4"/>
        <w:rtl w:val="0"/>
      </w:rPr>
    </w:lvl>
    <w:lvl w:ilvl="8">
      <w:start w:val="1"/>
      <w:numFmt w:val="bullet"/>
      <w:lvlText w:val="-"/>
      <w:lvlJc w:val="left"/>
      <w:rPr>
        <w:position w:val="4"/>
        <w:rtl w:val="0"/>
      </w:rPr>
    </w:lvl>
  </w:abstractNum>
  <w:abstractNum w:abstractNumId="2">
    <w:nsid w:val="0E4946DF"/>
    <w:multiLevelType w:val="multilevel"/>
    <w:tmpl w:val="2EBADE7C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</w:abstractNum>
  <w:abstractNum w:abstractNumId="3">
    <w:nsid w:val="15116E2E"/>
    <w:multiLevelType w:val="multilevel"/>
    <w:tmpl w:val="4D16B65C"/>
    <w:lvl w:ilvl="0">
      <w:numFmt w:val="bullet"/>
      <w:lvlText w:val="-"/>
      <w:lvlJc w:val="left"/>
      <w:rPr>
        <w:position w:val="4"/>
        <w:rtl w:val="0"/>
      </w:rPr>
    </w:lvl>
    <w:lvl w:ilvl="1">
      <w:start w:val="1"/>
      <w:numFmt w:val="bullet"/>
      <w:lvlText w:val="-"/>
      <w:lvlJc w:val="left"/>
      <w:rPr>
        <w:position w:val="4"/>
        <w:rtl w:val="0"/>
      </w:rPr>
    </w:lvl>
    <w:lvl w:ilvl="2">
      <w:start w:val="1"/>
      <w:numFmt w:val="bullet"/>
      <w:lvlText w:val="-"/>
      <w:lvlJc w:val="left"/>
      <w:rPr>
        <w:position w:val="4"/>
        <w:rtl w:val="0"/>
      </w:rPr>
    </w:lvl>
    <w:lvl w:ilvl="3">
      <w:start w:val="1"/>
      <w:numFmt w:val="bullet"/>
      <w:lvlText w:val="-"/>
      <w:lvlJc w:val="left"/>
      <w:rPr>
        <w:position w:val="4"/>
        <w:rtl w:val="0"/>
      </w:rPr>
    </w:lvl>
    <w:lvl w:ilvl="4">
      <w:start w:val="1"/>
      <w:numFmt w:val="bullet"/>
      <w:lvlText w:val="-"/>
      <w:lvlJc w:val="left"/>
      <w:rPr>
        <w:position w:val="4"/>
        <w:rtl w:val="0"/>
      </w:rPr>
    </w:lvl>
    <w:lvl w:ilvl="5">
      <w:start w:val="1"/>
      <w:numFmt w:val="bullet"/>
      <w:lvlText w:val="-"/>
      <w:lvlJc w:val="left"/>
      <w:rPr>
        <w:position w:val="4"/>
        <w:rtl w:val="0"/>
      </w:rPr>
    </w:lvl>
    <w:lvl w:ilvl="6">
      <w:start w:val="1"/>
      <w:numFmt w:val="bullet"/>
      <w:lvlText w:val="-"/>
      <w:lvlJc w:val="left"/>
      <w:rPr>
        <w:position w:val="4"/>
        <w:rtl w:val="0"/>
      </w:rPr>
    </w:lvl>
    <w:lvl w:ilvl="7">
      <w:start w:val="1"/>
      <w:numFmt w:val="bullet"/>
      <w:lvlText w:val="-"/>
      <w:lvlJc w:val="left"/>
      <w:rPr>
        <w:position w:val="4"/>
        <w:rtl w:val="0"/>
      </w:rPr>
    </w:lvl>
    <w:lvl w:ilvl="8">
      <w:start w:val="1"/>
      <w:numFmt w:val="bullet"/>
      <w:lvlText w:val="-"/>
      <w:lvlJc w:val="left"/>
      <w:rPr>
        <w:position w:val="4"/>
        <w:rtl w:val="0"/>
      </w:rPr>
    </w:lvl>
  </w:abstractNum>
  <w:abstractNum w:abstractNumId="4">
    <w:nsid w:val="40A40A2E"/>
    <w:multiLevelType w:val="multilevel"/>
    <w:tmpl w:val="6AF6D15A"/>
    <w:lvl w:ilvl="0">
      <w:numFmt w:val="bullet"/>
      <w:lvlText w:val="-"/>
      <w:lvlJc w:val="left"/>
      <w:rPr>
        <w:position w:val="4"/>
        <w:rtl w:val="0"/>
      </w:rPr>
    </w:lvl>
    <w:lvl w:ilvl="1">
      <w:start w:val="1"/>
      <w:numFmt w:val="bullet"/>
      <w:lvlText w:val="-"/>
      <w:lvlJc w:val="left"/>
      <w:rPr>
        <w:position w:val="4"/>
        <w:rtl w:val="0"/>
      </w:rPr>
    </w:lvl>
    <w:lvl w:ilvl="2">
      <w:start w:val="1"/>
      <w:numFmt w:val="bullet"/>
      <w:lvlText w:val="-"/>
      <w:lvlJc w:val="left"/>
      <w:rPr>
        <w:position w:val="4"/>
        <w:rtl w:val="0"/>
      </w:rPr>
    </w:lvl>
    <w:lvl w:ilvl="3">
      <w:start w:val="1"/>
      <w:numFmt w:val="bullet"/>
      <w:lvlText w:val="-"/>
      <w:lvlJc w:val="left"/>
      <w:rPr>
        <w:position w:val="4"/>
        <w:rtl w:val="0"/>
      </w:rPr>
    </w:lvl>
    <w:lvl w:ilvl="4">
      <w:start w:val="1"/>
      <w:numFmt w:val="bullet"/>
      <w:lvlText w:val="-"/>
      <w:lvlJc w:val="left"/>
      <w:rPr>
        <w:position w:val="4"/>
        <w:rtl w:val="0"/>
      </w:rPr>
    </w:lvl>
    <w:lvl w:ilvl="5">
      <w:start w:val="1"/>
      <w:numFmt w:val="bullet"/>
      <w:lvlText w:val="-"/>
      <w:lvlJc w:val="left"/>
      <w:rPr>
        <w:position w:val="4"/>
        <w:rtl w:val="0"/>
      </w:rPr>
    </w:lvl>
    <w:lvl w:ilvl="6">
      <w:start w:val="1"/>
      <w:numFmt w:val="bullet"/>
      <w:lvlText w:val="-"/>
      <w:lvlJc w:val="left"/>
      <w:rPr>
        <w:position w:val="4"/>
        <w:rtl w:val="0"/>
      </w:rPr>
    </w:lvl>
    <w:lvl w:ilvl="7">
      <w:start w:val="1"/>
      <w:numFmt w:val="bullet"/>
      <w:lvlText w:val="-"/>
      <w:lvlJc w:val="left"/>
      <w:rPr>
        <w:position w:val="4"/>
        <w:rtl w:val="0"/>
      </w:rPr>
    </w:lvl>
    <w:lvl w:ilvl="8">
      <w:start w:val="1"/>
      <w:numFmt w:val="bullet"/>
      <w:lvlText w:val="-"/>
      <w:lvlJc w:val="left"/>
      <w:rPr>
        <w:position w:val="4"/>
        <w:rtl w:val="0"/>
      </w:rPr>
    </w:lvl>
  </w:abstractNum>
  <w:abstractNum w:abstractNumId="5">
    <w:nsid w:val="4C8971C0"/>
    <w:multiLevelType w:val="multilevel"/>
    <w:tmpl w:val="20B40B70"/>
    <w:lvl w:ilvl="0">
      <w:start w:val="1"/>
      <w:numFmt w:val="decimal"/>
      <w:lvlText w:val="%1."/>
      <w:lvlJc w:val="left"/>
      <w:pPr>
        <w:ind w:left="450" w:hanging="45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 Unicode MS" w:hint="default"/>
      </w:rPr>
    </w:lvl>
  </w:abstractNum>
  <w:abstractNum w:abstractNumId="6">
    <w:nsid w:val="52AA16CD"/>
    <w:multiLevelType w:val="multilevel"/>
    <w:tmpl w:val="DBF29268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</w:abstractNum>
  <w:abstractNum w:abstractNumId="7">
    <w:nsid w:val="56960038"/>
    <w:multiLevelType w:val="hybridMultilevel"/>
    <w:tmpl w:val="3322234C"/>
    <w:lvl w:ilvl="0" w:tplc="55701A3E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032EBD"/>
    <w:multiLevelType w:val="multilevel"/>
    <w:tmpl w:val="6C4AB38C"/>
    <w:lvl w:ilvl="0">
      <w:start w:val="1"/>
      <w:numFmt w:val="decimal"/>
      <w:lvlText w:val="%1."/>
      <w:lvlJc w:val="left"/>
      <w:pPr>
        <w:ind w:left="435" w:hanging="435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 Unicode MS" w:hint="default"/>
      </w:rPr>
    </w:lvl>
  </w:abstractNum>
  <w:abstractNum w:abstractNumId="9">
    <w:nsid w:val="75D07C25"/>
    <w:multiLevelType w:val="multilevel"/>
    <w:tmpl w:val="B47A437A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</w:abstractNum>
  <w:abstractNum w:abstractNumId="10">
    <w:nsid w:val="7B80419F"/>
    <w:multiLevelType w:val="multilevel"/>
    <w:tmpl w:val="6248BDF2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E5C5B"/>
    <w:rsid w:val="0003273B"/>
    <w:rsid w:val="0018174A"/>
    <w:rsid w:val="002933C2"/>
    <w:rsid w:val="00312015"/>
    <w:rsid w:val="00315D9D"/>
    <w:rsid w:val="003908A2"/>
    <w:rsid w:val="003B1A1C"/>
    <w:rsid w:val="0041608B"/>
    <w:rsid w:val="00455A75"/>
    <w:rsid w:val="004A2DD5"/>
    <w:rsid w:val="004A4FE4"/>
    <w:rsid w:val="004A5797"/>
    <w:rsid w:val="004E2EAA"/>
    <w:rsid w:val="00516B58"/>
    <w:rsid w:val="0052308D"/>
    <w:rsid w:val="005F4DB4"/>
    <w:rsid w:val="00625C22"/>
    <w:rsid w:val="007932AE"/>
    <w:rsid w:val="007D37EE"/>
    <w:rsid w:val="008429C6"/>
    <w:rsid w:val="008F482A"/>
    <w:rsid w:val="00916290"/>
    <w:rsid w:val="009325F4"/>
    <w:rsid w:val="00B42BFF"/>
    <w:rsid w:val="00BE5C5B"/>
    <w:rsid w:val="00C042D5"/>
    <w:rsid w:val="00C47DFD"/>
    <w:rsid w:val="00C85FD9"/>
    <w:rsid w:val="00CB4C29"/>
    <w:rsid w:val="00D029DD"/>
    <w:rsid w:val="00D72740"/>
    <w:rsid w:val="00D85F3B"/>
    <w:rsid w:val="00DD37C5"/>
    <w:rsid w:val="00E405DD"/>
    <w:rsid w:val="00E45841"/>
    <w:rsid w:val="00E54569"/>
    <w:rsid w:val="00E75F82"/>
    <w:rsid w:val="00ED3989"/>
    <w:rsid w:val="00FB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" w:hAnsi="Arial Unicode MS" w:cs="Arial Unicode MS"/>
      <w:color w:val="000000"/>
      <w:sz w:val="22"/>
      <w:szCs w:val="22"/>
    </w:rPr>
  </w:style>
  <w:style w:type="paragraph" w:customStyle="1" w:styleId="CorpoA">
    <w:name w:val="Corpo A"/>
    <w:rPr>
      <w:rFonts w:ascii="Arial Unicode MS" w:hAnsi="Arial Unicode MS" w:cs="Arial Unicode MS"/>
      <w:color w:val="000000"/>
      <w:sz w:val="22"/>
      <w:szCs w:val="22"/>
      <w:u w:color="000000"/>
    </w:rPr>
  </w:style>
  <w:style w:type="numbering" w:customStyle="1" w:styleId="Trattino">
    <w:name w:val="Trattino"/>
    <w:pPr>
      <w:numPr>
        <w:numId w:val="7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793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2AE"/>
    <w:rPr>
      <w:rFonts w:ascii="Calibri" w:eastAsia="Calibri" w:hAnsi="Calibri" w:cs="Calibri"/>
      <w:color w:val="000000"/>
      <w:sz w:val="22"/>
      <w:szCs w:val="22"/>
      <w:u w:color="000000"/>
      <w:lang w:val="ru-RU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93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2AE"/>
    <w:rPr>
      <w:rFonts w:ascii="Calibri" w:eastAsia="Calibri" w:hAnsi="Calibri" w:cs="Calibri"/>
      <w:color w:val="000000"/>
      <w:sz w:val="22"/>
      <w:szCs w:val="22"/>
      <w:u w:color="000000"/>
      <w:lang w:val="ru-RU" w:eastAsia="en-US"/>
    </w:rPr>
  </w:style>
  <w:style w:type="paragraph" w:styleId="Paragrafoelenco">
    <w:name w:val="List Paragraph"/>
    <w:basedOn w:val="Normale"/>
    <w:uiPriority w:val="34"/>
    <w:qFormat/>
    <w:rsid w:val="002933C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C22"/>
    <w:rPr>
      <w:rFonts w:ascii="Tahoma" w:eastAsia="Calibri" w:hAnsi="Tahoma" w:cs="Tahoma"/>
      <w:color w:val="000000"/>
      <w:sz w:val="16"/>
      <w:szCs w:val="16"/>
      <w:u w:color="000000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" w:hAnsi="Arial Unicode MS" w:cs="Arial Unicode MS"/>
      <w:color w:val="000000"/>
      <w:sz w:val="22"/>
      <w:szCs w:val="22"/>
    </w:rPr>
  </w:style>
  <w:style w:type="paragraph" w:customStyle="1" w:styleId="CorpoA">
    <w:name w:val="Corpo A"/>
    <w:rPr>
      <w:rFonts w:ascii="Arial Unicode MS" w:hAnsi="Arial Unicode MS" w:cs="Arial Unicode MS"/>
      <w:color w:val="000000"/>
      <w:sz w:val="22"/>
      <w:szCs w:val="22"/>
      <w:u w:color="000000"/>
    </w:rPr>
  </w:style>
  <w:style w:type="numbering" w:customStyle="1" w:styleId="Trattino">
    <w:name w:val="Trattino"/>
    <w:pPr>
      <w:numPr>
        <w:numId w:val="7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793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2AE"/>
    <w:rPr>
      <w:rFonts w:ascii="Calibri" w:eastAsia="Calibri" w:hAnsi="Calibri" w:cs="Calibri"/>
      <w:color w:val="000000"/>
      <w:sz w:val="22"/>
      <w:szCs w:val="22"/>
      <w:u w:color="000000"/>
      <w:lang w:val="ru-RU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93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2AE"/>
    <w:rPr>
      <w:rFonts w:ascii="Calibri" w:eastAsia="Calibri" w:hAnsi="Calibri" w:cs="Calibri"/>
      <w:color w:val="000000"/>
      <w:sz w:val="22"/>
      <w:szCs w:val="22"/>
      <w:u w:color="000000"/>
      <w:lang w:val="ru-RU" w:eastAsia="en-US"/>
    </w:rPr>
  </w:style>
  <w:style w:type="paragraph" w:styleId="Paragrafoelenco">
    <w:name w:val="List Paragraph"/>
    <w:basedOn w:val="Normale"/>
    <w:uiPriority w:val="34"/>
    <w:qFormat/>
    <w:rsid w:val="002933C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C22"/>
    <w:rPr>
      <w:rFonts w:ascii="Tahoma" w:eastAsia="Calibri" w:hAnsi="Tahoma" w:cs="Tahoma"/>
      <w:color w:val="000000"/>
      <w:sz w:val="16"/>
      <w:szCs w:val="16"/>
      <w:u w:color="00000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2968</Words>
  <Characters>16919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Pompili Domenico</dc:creator>
  <cp:lastModifiedBy>Rossana Galassetti</cp:lastModifiedBy>
  <cp:revision>3</cp:revision>
  <cp:lastPrinted>2014-12-11T22:05:00Z</cp:lastPrinted>
  <dcterms:created xsi:type="dcterms:W3CDTF">2014-12-12T07:30:00Z</dcterms:created>
  <dcterms:modified xsi:type="dcterms:W3CDTF">2014-12-12T07:30:00Z</dcterms:modified>
</cp:coreProperties>
</file>